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Default Extension="bin" ContentType="application/vnd.openxmlformats-officedocument.oleObject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1D9" w:rsidRDefault="00271FE7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3857312</wp:posOffset>
            </wp:positionH>
            <wp:positionV relativeFrom="paragraph">
              <wp:posOffset>-610908</wp:posOffset>
            </wp:positionV>
            <wp:extent cx="6102445" cy="4394579"/>
            <wp:effectExtent l="19050" t="0" r="0" b="0"/>
            <wp:wrapNone/>
            <wp:docPr id="4" name="Рисунок 4" descr="http://skif.donstu.ru/about/wp-content/uploads/2017/08/fa319339-cc51-45b1-9cd6-92c4bd658bf5__p4305-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kif.donstu.ru/about/wp-content/uploads/2017/08/fa319339-cc51-45b1-9cd6-92c4bd658bf5__p4305-600x4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445" cy="439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-242570</wp:posOffset>
            </wp:positionV>
            <wp:extent cx="7186930" cy="559498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930" cy="559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41D9" w:rsidRPr="005841D9" w:rsidRDefault="005841D9" w:rsidP="005841D9"/>
    <w:p w:rsidR="005841D9" w:rsidRPr="005841D9" w:rsidRDefault="005841D9" w:rsidP="005841D9"/>
    <w:p w:rsidR="005841D9" w:rsidRPr="005841D9" w:rsidRDefault="005841D9" w:rsidP="005841D9"/>
    <w:p w:rsidR="005841D9" w:rsidRPr="005841D9" w:rsidRDefault="005841D9" w:rsidP="005841D9"/>
    <w:p w:rsidR="005841D9" w:rsidRPr="005841D9" w:rsidRDefault="005841D9" w:rsidP="005841D9"/>
    <w:p w:rsidR="005841D9" w:rsidRPr="005841D9" w:rsidRDefault="005841D9" w:rsidP="005841D9">
      <w:pPr>
        <w:tabs>
          <w:tab w:val="left" w:pos="8505"/>
        </w:tabs>
      </w:pPr>
      <w:r>
        <w:tab/>
      </w:r>
    </w:p>
    <w:p w:rsidR="005841D9" w:rsidRPr="005841D9" w:rsidRDefault="005841D9" w:rsidP="005841D9"/>
    <w:p w:rsidR="005841D9" w:rsidRPr="005841D9" w:rsidRDefault="005841D9" w:rsidP="005841D9"/>
    <w:p w:rsidR="005841D9" w:rsidRDefault="005841D9" w:rsidP="005841D9"/>
    <w:p w:rsidR="005841D9" w:rsidRDefault="00271FE7" w:rsidP="005841D9">
      <w:pPr>
        <w:tabs>
          <w:tab w:val="left" w:pos="8685"/>
        </w:tabs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-1847452</wp:posOffset>
            </wp:positionH>
            <wp:positionV relativeFrom="paragraph">
              <wp:posOffset>40337</wp:posOffset>
            </wp:positionV>
            <wp:extent cx="6432531" cy="4353636"/>
            <wp:effectExtent l="19050" t="0" r="6369" b="0"/>
            <wp:wrapNone/>
            <wp:docPr id="8" name="Рисунок 8" descr="http://itd1.mycdn.me/image?id=861141507144&amp;t=20&amp;plc=WEB&amp;tkn=*5lrW5L6PkGmb27ws1u40K0jIp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td1.mycdn.me/image?id=861141507144&amp;t=20&amp;plc=WEB&amp;tkn=*5lrW5L6PkGmb27ws1u40K0jIpb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31" cy="435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4CE7"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-7727950</wp:posOffset>
            </wp:positionH>
            <wp:positionV relativeFrom="paragraph">
              <wp:posOffset>271780</wp:posOffset>
            </wp:positionV>
            <wp:extent cx="6223000" cy="3452495"/>
            <wp:effectExtent l="19050" t="0" r="6350" b="0"/>
            <wp:wrapNone/>
            <wp:docPr id="16" name="Рисунок 2" descr="http://itd1.mycdn.me/image?id=861141507144&amp;t=20&amp;plc=WEB&amp;tkn=*5lrW5L6PkGmb27ws1u40K0jIp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td1.mycdn.me/image?id=861141507144&amp;t=20&amp;plc=WEB&amp;tkn=*5lrW5L6PkGmb27ws1u40K0jIpb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41D9">
        <w:tab/>
      </w:r>
    </w:p>
    <w:p w:rsidR="005841D9" w:rsidRPr="005841D9" w:rsidRDefault="005841D9" w:rsidP="005841D9"/>
    <w:p w:rsidR="005841D9" w:rsidRPr="005841D9" w:rsidRDefault="005841D9" w:rsidP="005841D9"/>
    <w:p w:rsidR="005841D9" w:rsidRPr="005841D9" w:rsidRDefault="005841D9" w:rsidP="005841D9"/>
    <w:p w:rsidR="005841D9" w:rsidRPr="005841D9" w:rsidRDefault="005841D9" w:rsidP="005841D9"/>
    <w:p w:rsidR="005841D9" w:rsidRPr="005841D9" w:rsidRDefault="005841D9" w:rsidP="005841D9"/>
    <w:p w:rsidR="005841D9" w:rsidRPr="005841D9" w:rsidRDefault="005841D9" w:rsidP="005841D9"/>
    <w:p w:rsidR="005841D9" w:rsidRPr="005841D9" w:rsidRDefault="005841D9" w:rsidP="005841D9"/>
    <w:p w:rsidR="005841D9" w:rsidRPr="005841D9" w:rsidRDefault="005841D9" w:rsidP="005841D9"/>
    <w:p w:rsidR="00B5017B" w:rsidRDefault="005841D9" w:rsidP="005841D9">
      <w:pPr>
        <w:tabs>
          <w:tab w:val="left" w:pos="12585"/>
        </w:tabs>
      </w:pPr>
      <w:r>
        <w:tab/>
      </w:r>
    </w:p>
    <w:p w:rsidR="005841D9" w:rsidRDefault="005841D9" w:rsidP="005841D9">
      <w:pPr>
        <w:tabs>
          <w:tab w:val="left" w:pos="12585"/>
        </w:tabs>
        <w:sectPr w:rsidR="005841D9" w:rsidSect="00792DCC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p w:rsidR="00792DCC" w:rsidRDefault="00792DCC" w:rsidP="005841D9">
      <w:pPr>
        <w:tabs>
          <w:tab w:val="left" w:pos="12585"/>
        </w:tabs>
        <w:sectPr w:rsidR="00792DCC" w:rsidSect="00792DCC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57311</wp:posOffset>
            </wp:positionV>
            <wp:extent cx="9252585" cy="6605270"/>
            <wp:effectExtent l="0" t="38100" r="0" b="24130"/>
            <wp:wrapThrough wrapText="bothSides">
              <wp:wrapPolygon edited="0">
                <wp:start x="6671" y="-125"/>
                <wp:lineTo x="2446" y="748"/>
                <wp:lineTo x="1645" y="1744"/>
                <wp:lineTo x="1379" y="2803"/>
                <wp:lineTo x="1379" y="3925"/>
                <wp:lineTo x="1734" y="4859"/>
                <wp:lineTo x="1734" y="5046"/>
                <wp:lineTo x="2624" y="5856"/>
                <wp:lineTo x="2802" y="5856"/>
                <wp:lineTo x="2802" y="6292"/>
                <wp:lineTo x="7516" y="6853"/>
                <wp:lineTo x="10807" y="6853"/>
                <wp:lineTo x="3825" y="7475"/>
                <wp:lineTo x="2490" y="7662"/>
                <wp:lineTo x="2224" y="8098"/>
                <wp:lineTo x="1690" y="8784"/>
                <wp:lineTo x="1423" y="9843"/>
                <wp:lineTo x="1423" y="10902"/>
                <wp:lineTo x="1690" y="11836"/>
                <wp:lineTo x="1690" y="11898"/>
                <wp:lineTo x="2446" y="12833"/>
                <wp:lineTo x="2490" y="12833"/>
                <wp:lineTo x="2490" y="13082"/>
                <wp:lineTo x="8983" y="13830"/>
                <wp:lineTo x="7471" y="13892"/>
                <wp:lineTo x="2579" y="14515"/>
                <wp:lineTo x="2579" y="14826"/>
                <wp:lineTo x="2224" y="15013"/>
                <wp:lineTo x="1512" y="15699"/>
                <wp:lineTo x="1156" y="16820"/>
                <wp:lineTo x="1067" y="17817"/>
                <wp:lineTo x="1290" y="18813"/>
                <wp:lineTo x="1290" y="18876"/>
                <wp:lineTo x="1868" y="19810"/>
                <wp:lineTo x="1912" y="19810"/>
                <wp:lineTo x="1912" y="20122"/>
                <wp:lineTo x="4981" y="20807"/>
                <wp:lineTo x="6537" y="20807"/>
                <wp:lineTo x="6537" y="20869"/>
                <wp:lineTo x="7116" y="21679"/>
                <wp:lineTo x="7160" y="21679"/>
                <wp:lineTo x="19078" y="21679"/>
                <wp:lineTo x="19167" y="13954"/>
                <wp:lineTo x="11074" y="13830"/>
                <wp:lineTo x="18945" y="12895"/>
                <wp:lineTo x="18945" y="7912"/>
                <wp:lineTo x="16988" y="7538"/>
                <wp:lineTo x="10807" y="6853"/>
                <wp:lineTo x="17922" y="6853"/>
                <wp:lineTo x="18945" y="6728"/>
                <wp:lineTo x="18856" y="748"/>
                <wp:lineTo x="18812" y="0"/>
                <wp:lineTo x="18767" y="-125"/>
                <wp:lineTo x="6671" y="-125"/>
              </wp:wrapPolygon>
            </wp:wrapThrough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anchor>
        </w:drawing>
      </w:r>
    </w:p>
    <w:p w:rsidR="005841D9" w:rsidRDefault="000F4CE7" w:rsidP="005841D9">
      <w:pPr>
        <w:tabs>
          <w:tab w:val="left" w:pos="1258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-799655</wp:posOffset>
            </wp:positionH>
            <wp:positionV relativeFrom="paragraph">
              <wp:posOffset>-297806</wp:posOffset>
            </wp:positionV>
            <wp:extent cx="7910300" cy="8966580"/>
            <wp:effectExtent l="19050" t="0" r="0" b="0"/>
            <wp:wrapNone/>
            <wp:docPr id="19" name="Рисунок 19" descr="http://www.orel-adm.ru/images/s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orel-adm.ru/images/sp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0195" cy="896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19211</wp:posOffset>
            </wp:positionH>
            <wp:positionV relativeFrom="paragraph">
              <wp:posOffset>-65794</wp:posOffset>
            </wp:positionV>
            <wp:extent cx="3821999" cy="914400"/>
            <wp:effectExtent l="19050" t="0" r="7051" b="0"/>
            <wp:wrapNone/>
            <wp:docPr id="17" name="Рисунок 17" descr="http://www.rookovdor.ru/kartinki/tes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ookovdor.ru/kartinki/testin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999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41D9" w:rsidRDefault="005841D9" w:rsidP="005841D9">
      <w:pPr>
        <w:tabs>
          <w:tab w:val="left" w:pos="12585"/>
        </w:tabs>
      </w:pPr>
    </w:p>
    <w:p w:rsidR="005841D9" w:rsidRPr="005841D9" w:rsidRDefault="000F4CE7" w:rsidP="005841D9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128394</wp:posOffset>
            </wp:positionH>
            <wp:positionV relativeFrom="paragraph">
              <wp:posOffset>277106</wp:posOffset>
            </wp:positionV>
            <wp:extent cx="4389177" cy="1924335"/>
            <wp:effectExtent l="1905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77" cy="192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41D9" w:rsidRPr="005841D9" w:rsidRDefault="00792DCC" w:rsidP="00792DCC">
      <w:pPr>
        <w:tabs>
          <w:tab w:val="left" w:pos="11885"/>
        </w:tabs>
      </w:pPr>
      <w:r>
        <w:tab/>
      </w:r>
    </w:p>
    <w:p w:rsidR="005841D9" w:rsidRPr="005841D9" w:rsidRDefault="005841D9" w:rsidP="005841D9"/>
    <w:p w:rsidR="005841D9" w:rsidRPr="005841D9" w:rsidRDefault="005841D9" w:rsidP="005841D9"/>
    <w:p w:rsidR="005841D9" w:rsidRPr="005841D9" w:rsidRDefault="005841D9" w:rsidP="005841D9"/>
    <w:p w:rsidR="005841D9" w:rsidRPr="005841D9" w:rsidRDefault="005841D9" w:rsidP="005841D9"/>
    <w:p w:rsidR="005841D9" w:rsidRPr="005841D9" w:rsidRDefault="005841D9" w:rsidP="005841D9"/>
    <w:p w:rsidR="005841D9" w:rsidRPr="005841D9" w:rsidRDefault="005841D9" w:rsidP="005841D9"/>
    <w:p w:rsidR="005841D9" w:rsidRPr="005841D9" w:rsidRDefault="00271FE7" w:rsidP="005841D9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243840</wp:posOffset>
            </wp:positionV>
            <wp:extent cx="4502150" cy="6645910"/>
            <wp:effectExtent l="76200" t="0" r="88900" b="0"/>
            <wp:wrapThrough wrapText="bothSides">
              <wp:wrapPolygon edited="0">
                <wp:start x="1097" y="0"/>
                <wp:lineTo x="731" y="124"/>
                <wp:lineTo x="274" y="681"/>
                <wp:lineTo x="274" y="1981"/>
                <wp:lineTo x="-274" y="2662"/>
                <wp:lineTo x="-91" y="3963"/>
                <wp:lineTo x="640" y="3963"/>
                <wp:lineTo x="366" y="4458"/>
                <wp:lineTo x="274" y="5944"/>
                <wp:lineTo x="-274" y="6068"/>
                <wp:lineTo x="-366" y="6934"/>
                <wp:lineTo x="91" y="7925"/>
                <wp:lineTo x="183" y="8916"/>
                <wp:lineTo x="-274" y="9473"/>
                <wp:lineTo x="-91" y="10897"/>
                <wp:lineTo x="274" y="10897"/>
                <wp:lineTo x="274" y="12878"/>
                <wp:lineTo x="-183" y="13064"/>
                <wp:lineTo x="-366" y="14178"/>
                <wp:lineTo x="274" y="14860"/>
                <wp:lineTo x="457" y="15850"/>
                <wp:lineTo x="-366" y="16841"/>
                <wp:lineTo x="-366" y="17831"/>
                <wp:lineTo x="731" y="18822"/>
                <wp:lineTo x="823" y="19813"/>
                <wp:lineTo x="-91" y="20370"/>
                <wp:lineTo x="-274" y="21484"/>
                <wp:lineTo x="21752" y="21484"/>
                <wp:lineTo x="21752" y="20803"/>
                <wp:lineTo x="21935" y="20556"/>
                <wp:lineTo x="21570" y="20370"/>
                <wp:lineTo x="19833" y="19813"/>
                <wp:lineTo x="19833" y="18822"/>
                <wp:lineTo x="19924" y="18822"/>
                <wp:lineTo x="21844" y="17893"/>
                <wp:lineTo x="21844" y="16903"/>
                <wp:lineTo x="22027" y="16841"/>
                <wp:lineTo x="21570" y="16593"/>
                <wp:lineTo x="20016" y="15850"/>
                <wp:lineTo x="19924" y="14921"/>
                <wp:lineTo x="19924" y="14860"/>
                <wp:lineTo x="20656" y="14860"/>
                <wp:lineTo x="21935" y="14240"/>
                <wp:lineTo x="21844" y="13869"/>
                <wp:lineTo x="22027" y="13250"/>
                <wp:lineTo x="21570" y="13002"/>
                <wp:lineTo x="20016" y="12878"/>
                <wp:lineTo x="20016" y="10897"/>
                <wp:lineTo x="21295" y="10897"/>
                <wp:lineTo x="21935" y="10526"/>
                <wp:lineTo x="21844" y="9906"/>
                <wp:lineTo x="22027" y="9597"/>
                <wp:lineTo x="21570" y="9349"/>
                <wp:lineTo x="20016" y="8916"/>
                <wp:lineTo x="20016" y="7925"/>
                <wp:lineTo x="20473" y="7925"/>
                <wp:lineTo x="21844" y="7182"/>
                <wp:lineTo x="21844" y="6934"/>
                <wp:lineTo x="22027" y="6191"/>
                <wp:lineTo x="21661" y="6006"/>
                <wp:lineTo x="19924" y="5944"/>
                <wp:lineTo x="19924" y="4953"/>
                <wp:lineTo x="20016" y="4953"/>
                <wp:lineTo x="19742" y="4272"/>
                <wp:lineTo x="19559" y="3963"/>
                <wp:lineTo x="21478" y="3963"/>
                <wp:lineTo x="22027" y="3715"/>
                <wp:lineTo x="21844" y="2972"/>
                <wp:lineTo x="22027" y="2786"/>
                <wp:lineTo x="21570" y="2539"/>
                <wp:lineTo x="19924" y="1981"/>
                <wp:lineTo x="19924" y="991"/>
                <wp:lineTo x="20016" y="867"/>
                <wp:lineTo x="19650" y="310"/>
                <wp:lineTo x="19193" y="0"/>
                <wp:lineTo x="1097" y="0"/>
              </wp:wrapPolygon>
            </wp:wrapThrough>
            <wp:docPr id="20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anchor>
        </w:drawing>
      </w:r>
    </w:p>
    <w:p w:rsidR="005841D9" w:rsidRPr="005841D9" w:rsidRDefault="005841D9" w:rsidP="005841D9"/>
    <w:p w:rsidR="005841D9" w:rsidRPr="005841D9" w:rsidRDefault="005841D9" w:rsidP="005841D9"/>
    <w:p w:rsidR="005841D9" w:rsidRPr="00271FE7" w:rsidRDefault="005841D9" w:rsidP="005841D9">
      <w:pPr>
        <w:rPr>
          <w:sz w:val="28"/>
          <w:szCs w:val="28"/>
        </w:rPr>
      </w:pPr>
    </w:p>
    <w:p w:rsidR="00820714" w:rsidRPr="00271FE7" w:rsidRDefault="00820714" w:rsidP="005841D9">
      <w:pPr>
        <w:tabs>
          <w:tab w:val="left" w:pos="7350"/>
        </w:tabs>
        <w:rPr>
          <w:sz w:val="28"/>
          <w:szCs w:val="28"/>
        </w:rPr>
        <w:sectPr w:rsidR="00820714" w:rsidRPr="00271FE7" w:rsidSect="00820714">
          <w:pgSz w:w="11906" w:h="16838"/>
          <w:pgMar w:top="426" w:right="850" w:bottom="426" w:left="709" w:header="708" w:footer="708" w:gutter="0"/>
          <w:cols w:space="708"/>
          <w:docGrid w:linePitch="360"/>
        </w:sectPr>
      </w:pPr>
    </w:p>
    <w:p w:rsidR="00820714" w:rsidRPr="00060C37" w:rsidRDefault="00820714" w:rsidP="0082071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  <w:bookmarkStart w:id="0" w:name="bookmark0"/>
      <w:r w:rsidRPr="00060C37">
        <w:rPr>
          <w:rFonts w:ascii="Times New Roman" w:hAnsi="Times New Roman" w:cs="Times New Roman"/>
          <w:b/>
          <w:color w:val="000000" w:themeColor="text1"/>
          <w:sz w:val="30"/>
          <w:szCs w:val="30"/>
        </w:rPr>
        <w:lastRenderedPageBreak/>
        <w:t>На каком основании проводится социально-психологическое тестирование (Тестирование)</w:t>
      </w:r>
    </w:p>
    <w:p w:rsidR="00820714" w:rsidRPr="00060C37" w:rsidRDefault="00820714" w:rsidP="0082071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060C37">
        <w:rPr>
          <w:rFonts w:ascii="Times New Roman" w:hAnsi="Times New Roman" w:cs="Times New Roman"/>
          <w:color w:val="000000" w:themeColor="text1"/>
          <w:sz w:val="30"/>
          <w:szCs w:val="30"/>
        </w:rPr>
        <w:t>В соответствии с приказом Министерства образования и нау</w:t>
      </w:r>
      <w:r w:rsidR="00A014AC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ки РФ от 16 июня 2014г. № 658, </w:t>
      </w:r>
      <w:r w:rsidRPr="00060C37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Федеральным Законом «О внесении в отдельные законодательные акты Российской Федерации по вопросам профилактики и незаконного потребления наркотических средств и психотропных веществ» в системе образования Забайкальского края введена система раннего выявления незаконного потребления наркотических средств и психотропных веществ, включающая </w:t>
      </w:r>
      <w:r w:rsidRPr="00060C37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социально-психологическое тестирование обучающихся в образовательных организациях и профилактические медицинские осмотры.</w:t>
      </w:r>
    </w:p>
    <w:p w:rsidR="00820714" w:rsidRPr="00060C37" w:rsidRDefault="00820714" w:rsidP="00820714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</w:pPr>
      <w:r w:rsidRPr="00060C37">
        <w:rPr>
          <w:rFonts w:ascii="Times New Roman" w:hAnsi="Times New Roman"/>
          <w:b/>
          <w:color w:val="000000" w:themeColor="text1"/>
          <w:sz w:val="30"/>
          <w:szCs w:val="30"/>
        </w:rPr>
        <w:t>Цель</w:t>
      </w:r>
    </w:p>
    <w:p w:rsidR="00820714" w:rsidRPr="00060C37" w:rsidRDefault="00820714" w:rsidP="0082071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30"/>
          <w:szCs w:val="30"/>
        </w:rPr>
      </w:pPr>
      <w:r w:rsidRPr="00060C37">
        <w:rPr>
          <w:rFonts w:ascii="Times New Roman" w:hAnsi="Times New Roman"/>
          <w:color w:val="000000" w:themeColor="text1"/>
          <w:sz w:val="30"/>
          <w:szCs w:val="30"/>
        </w:rPr>
        <w:t>Тестирование осуществляется с целью раннего выявления детей</w:t>
      </w:r>
      <w:r w:rsidR="000F4CE7" w:rsidRPr="00060C37">
        <w:rPr>
          <w:rFonts w:ascii="Times New Roman" w:hAnsi="Times New Roman"/>
          <w:color w:val="000000" w:themeColor="text1"/>
          <w:sz w:val="30"/>
          <w:szCs w:val="30"/>
        </w:rPr>
        <w:t xml:space="preserve"> и подростков</w:t>
      </w:r>
      <w:r w:rsidRPr="00060C37">
        <w:rPr>
          <w:rFonts w:ascii="Times New Roman" w:hAnsi="Times New Roman"/>
          <w:color w:val="000000" w:themeColor="text1"/>
          <w:sz w:val="30"/>
          <w:szCs w:val="30"/>
        </w:rPr>
        <w:t>, склонных к немедицинскому потреблению наркотических средств и психотропных веществ.</w:t>
      </w:r>
    </w:p>
    <w:p w:rsidR="00820714" w:rsidRPr="00060C37" w:rsidRDefault="00820714" w:rsidP="00820714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</w:pPr>
      <w:r w:rsidRPr="00060C37">
        <w:rPr>
          <w:rFonts w:ascii="Times New Roman" w:hAnsi="Times New Roman"/>
          <w:b/>
          <w:color w:val="000000" w:themeColor="text1"/>
          <w:sz w:val="30"/>
          <w:szCs w:val="30"/>
        </w:rPr>
        <w:t xml:space="preserve">Диагностический инструментарий Тестирования </w:t>
      </w:r>
    </w:p>
    <w:p w:rsidR="00820714" w:rsidRPr="00060C37" w:rsidRDefault="00820714" w:rsidP="00820714">
      <w:pPr>
        <w:pStyle w:val="a8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0"/>
          <w:szCs w:val="30"/>
        </w:rPr>
      </w:pPr>
      <w:r w:rsidRPr="00060C37">
        <w:rPr>
          <w:rFonts w:ascii="Times New Roman" w:hAnsi="Times New Roman"/>
          <w:color w:val="000000" w:themeColor="text1"/>
          <w:sz w:val="30"/>
          <w:szCs w:val="30"/>
          <w:lang w:eastAsia="ru-RU"/>
        </w:rPr>
        <w:lastRenderedPageBreak/>
        <w:t>Предназначен для определения в возрасте 14–18 лет типов акцентуации характера и типов психопатий, а также сопряженных с ними некоторых личностных особенностей (психологической склонности к алкоголизации, делинквентности и др.)</w:t>
      </w:r>
      <w:r w:rsidRPr="00060C37">
        <w:rPr>
          <w:rFonts w:ascii="Times New Roman" w:hAnsi="Times New Roman"/>
          <w:color w:val="000000" w:themeColor="text1"/>
          <w:sz w:val="30"/>
          <w:szCs w:val="30"/>
        </w:rPr>
        <w:t>.</w:t>
      </w:r>
    </w:p>
    <w:p w:rsidR="00820714" w:rsidRPr="00060C37" w:rsidRDefault="00820714" w:rsidP="00820714">
      <w:pPr>
        <w:pStyle w:val="a8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0"/>
          <w:szCs w:val="30"/>
        </w:rPr>
      </w:pPr>
      <w:r w:rsidRPr="00060C37">
        <w:rPr>
          <w:rFonts w:ascii="Times New Roman" w:hAnsi="Times New Roman"/>
          <w:color w:val="000000" w:themeColor="text1"/>
          <w:sz w:val="30"/>
          <w:szCs w:val="30"/>
        </w:rPr>
        <w:t xml:space="preserve">Предназначен для диагностики склонности к различным видам зависимого поведения для исследования подростков 12-18 лет. </w:t>
      </w:r>
    </w:p>
    <w:p w:rsidR="00820714" w:rsidRPr="00060C37" w:rsidRDefault="00820714" w:rsidP="00820714">
      <w:pPr>
        <w:pStyle w:val="a8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0"/>
          <w:szCs w:val="30"/>
        </w:rPr>
      </w:pPr>
      <w:r w:rsidRPr="00060C37">
        <w:rPr>
          <w:rFonts w:ascii="Times New Roman" w:hAnsi="Times New Roman"/>
          <w:color w:val="000000" w:themeColor="text1"/>
          <w:sz w:val="30"/>
          <w:szCs w:val="30"/>
        </w:rPr>
        <w:t xml:space="preserve"> </w:t>
      </w:r>
      <w:r w:rsidRPr="00060C37">
        <w:rPr>
          <w:rFonts w:ascii="Times New Roman" w:hAnsi="Times New Roman"/>
          <w:color w:val="000000" w:themeColor="text1"/>
          <w:sz w:val="30"/>
          <w:szCs w:val="30"/>
          <w:lang w:eastAsia="ru-RU"/>
        </w:rPr>
        <w:t xml:space="preserve">Предназначен для определения динамики степени (актуальности) риска появления зависимого поведения в условиях системы образования. </w:t>
      </w:r>
    </w:p>
    <w:p w:rsidR="00820714" w:rsidRPr="00060C37" w:rsidRDefault="00820714" w:rsidP="0082071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30"/>
          <w:szCs w:val="30"/>
        </w:rPr>
      </w:pPr>
      <w:r w:rsidRPr="00060C37">
        <w:rPr>
          <w:rFonts w:ascii="Times New Roman" w:hAnsi="Times New Roman"/>
          <w:sz w:val="30"/>
          <w:szCs w:val="30"/>
        </w:rPr>
        <w:t>Методики Тестирования соответствуют цели Тестирования и психологическим закономерностям формирования и развития личности в подростковом и юношеском возрасте.</w:t>
      </w:r>
    </w:p>
    <w:p w:rsidR="00820714" w:rsidRPr="00060C37" w:rsidRDefault="00820714" w:rsidP="0082071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060C3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Добровольность участия</w:t>
      </w:r>
    </w:p>
    <w:p w:rsidR="00820714" w:rsidRPr="00060C37" w:rsidRDefault="00060C37" w:rsidP="00A014A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Согласно утв</w:t>
      </w:r>
      <w:r w:rsidR="00A014A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ержденному Порядку тестирование </w:t>
      </w:r>
      <w:r w:rsidR="00820714" w:rsidRPr="00060C37">
        <w:rPr>
          <w:rFonts w:ascii="Times New Roman" w:eastAsia="Times New Roman" w:hAnsi="Times New Roman" w:cs="Times New Roman"/>
          <w:sz w:val="30"/>
          <w:szCs w:val="30"/>
          <w:lang w:eastAsia="ru-RU"/>
        </w:rPr>
        <w:t>является</w:t>
      </w:r>
      <w:r w:rsidR="00A014A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820714" w:rsidRPr="00060C37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добровольным:</w:t>
      </w:r>
    </w:p>
    <w:p w:rsidR="00820714" w:rsidRPr="00060C37" w:rsidRDefault="00820714" w:rsidP="00820714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60C37">
        <w:rPr>
          <w:rFonts w:ascii="Times New Roman" w:eastAsia="Times New Roman" w:hAnsi="Times New Roman" w:cs="Times New Roman"/>
          <w:sz w:val="30"/>
          <w:szCs w:val="30"/>
          <w:lang w:eastAsia="ru-RU"/>
        </w:rPr>
        <w:t>тестирование обучающихся, </w:t>
      </w:r>
      <w:r w:rsidRPr="00060C37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не достигших возраста пятнадцати лет</w:t>
      </w:r>
      <w:r w:rsidRPr="00060C37">
        <w:rPr>
          <w:rFonts w:ascii="Times New Roman" w:eastAsia="Times New Roman" w:hAnsi="Times New Roman" w:cs="Times New Roman"/>
          <w:sz w:val="30"/>
          <w:szCs w:val="30"/>
          <w:lang w:eastAsia="ru-RU"/>
        </w:rPr>
        <w:t>, проводится при наличии</w:t>
      </w:r>
      <w:r w:rsidR="005D2D3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060C37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lastRenderedPageBreak/>
        <w:t>информированного согласия одного из родителей</w:t>
      </w:r>
      <w:r w:rsidR="005D2D3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060C37">
        <w:rPr>
          <w:rFonts w:ascii="Times New Roman" w:eastAsia="Times New Roman" w:hAnsi="Times New Roman" w:cs="Times New Roman"/>
          <w:sz w:val="30"/>
          <w:szCs w:val="30"/>
          <w:lang w:eastAsia="ru-RU"/>
        </w:rPr>
        <w:t>или иного законного представителя;</w:t>
      </w:r>
    </w:p>
    <w:p w:rsidR="00820714" w:rsidRPr="00060C37" w:rsidRDefault="00820714" w:rsidP="00820714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60C37">
        <w:rPr>
          <w:rFonts w:ascii="Times New Roman" w:eastAsia="Times New Roman" w:hAnsi="Times New Roman" w:cs="Times New Roman"/>
          <w:sz w:val="30"/>
          <w:szCs w:val="30"/>
          <w:lang w:eastAsia="ru-RU"/>
        </w:rPr>
        <w:t>тестирование обучающихся, достигших возраста</w:t>
      </w:r>
      <w:r w:rsidR="005D2D3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060C37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пятнадцати лет</w:t>
      </w:r>
      <w:r w:rsidRPr="00060C37">
        <w:rPr>
          <w:rFonts w:ascii="Times New Roman" w:eastAsia="Times New Roman" w:hAnsi="Times New Roman" w:cs="Times New Roman"/>
          <w:sz w:val="30"/>
          <w:szCs w:val="30"/>
          <w:lang w:eastAsia="ru-RU"/>
        </w:rPr>
        <w:t>, проводится при наличии их</w:t>
      </w:r>
      <w:r w:rsidR="005D2D3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060C37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информированных</w:t>
      </w:r>
      <w:r w:rsidR="005D2D3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060C37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согласий в письменной форме</w:t>
      </w:r>
      <w:r w:rsidR="005D2D3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060C37">
        <w:rPr>
          <w:rFonts w:ascii="Times New Roman" w:eastAsia="Times New Roman" w:hAnsi="Times New Roman" w:cs="Times New Roman"/>
          <w:sz w:val="30"/>
          <w:szCs w:val="30"/>
          <w:lang w:eastAsia="ru-RU"/>
        </w:rPr>
        <w:t>об участии в тестировании.</w:t>
      </w:r>
    </w:p>
    <w:p w:rsidR="00820714" w:rsidRPr="00060C37" w:rsidRDefault="00820714" w:rsidP="0082071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30"/>
          <w:szCs w:val="30"/>
          <w:shd w:val="clear" w:color="auto" w:fill="FFFFFF"/>
        </w:rPr>
      </w:pPr>
      <w:r w:rsidRPr="00060C37">
        <w:rPr>
          <w:sz w:val="30"/>
          <w:szCs w:val="30"/>
          <w:shd w:val="clear" w:color="auto" w:fill="FFFFFF"/>
        </w:rPr>
        <w:t>Документы, которые подтверждают согласие на тестирование от обучающихся, их родителей (зак</w:t>
      </w:r>
      <w:r w:rsidR="005D2D32">
        <w:rPr>
          <w:sz w:val="30"/>
          <w:szCs w:val="30"/>
          <w:shd w:val="clear" w:color="auto" w:fill="FFFFFF"/>
        </w:rPr>
        <w:t xml:space="preserve">онных представителей) остаются </w:t>
      </w:r>
      <w:r w:rsidRPr="00060C37">
        <w:rPr>
          <w:sz w:val="30"/>
          <w:szCs w:val="30"/>
          <w:shd w:val="clear" w:color="auto" w:fill="FFFFFF"/>
        </w:rPr>
        <w:t>в образовательной организации и хранятся в условиях конфиденциальности в течение года.</w:t>
      </w:r>
    </w:p>
    <w:p w:rsidR="00820714" w:rsidRPr="00060C37" w:rsidRDefault="00820714" w:rsidP="0082071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30"/>
          <w:szCs w:val="30"/>
        </w:rPr>
      </w:pPr>
      <w:r w:rsidRPr="00060C37">
        <w:rPr>
          <w:b/>
          <w:sz w:val="30"/>
          <w:szCs w:val="30"/>
        </w:rPr>
        <w:t>Процедура Тестирования</w:t>
      </w:r>
    </w:p>
    <w:p w:rsidR="00820714" w:rsidRPr="00060C37" w:rsidRDefault="00820714" w:rsidP="0082071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30"/>
          <w:szCs w:val="30"/>
        </w:rPr>
      </w:pPr>
      <w:r w:rsidRPr="00060C37">
        <w:rPr>
          <w:sz w:val="30"/>
          <w:szCs w:val="30"/>
        </w:rPr>
        <w:t>Тестирование осуществляется Комиссией в соответствии с</w:t>
      </w:r>
      <w:r w:rsidR="005D2D32">
        <w:rPr>
          <w:sz w:val="30"/>
          <w:szCs w:val="30"/>
        </w:rPr>
        <w:t xml:space="preserve"> </w:t>
      </w:r>
      <w:r w:rsidRPr="00060C37">
        <w:rPr>
          <w:rStyle w:val="ab"/>
          <w:sz w:val="30"/>
          <w:szCs w:val="30"/>
          <w:bdr w:val="none" w:sz="0" w:space="0" w:color="auto" w:frame="1"/>
        </w:rPr>
        <w:t xml:space="preserve">распорядительным актом </w:t>
      </w:r>
      <w:r w:rsidRPr="00060C37">
        <w:rPr>
          <w:sz w:val="30"/>
          <w:szCs w:val="30"/>
        </w:rPr>
        <w:t>руководителя образовательной организации.</w:t>
      </w:r>
    </w:p>
    <w:p w:rsidR="00820714" w:rsidRPr="00060C37" w:rsidRDefault="00820714" w:rsidP="0082071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30"/>
          <w:szCs w:val="30"/>
        </w:rPr>
      </w:pPr>
      <w:r w:rsidRPr="00060C37">
        <w:rPr>
          <w:sz w:val="30"/>
          <w:szCs w:val="30"/>
        </w:rPr>
        <w:t>Обучающимся</w:t>
      </w:r>
      <w:r w:rsidR="005D2D32">
        <w:rPr>
          <w:sz w:val="30"/>
          <w:szCs w:val="30"/>
        </w:rPr>
        <w:t xml:space="preserve"> </w:t>
      </w:r>
      <w:r w:rsidRPr="00060C37">
        <w:rPr>
          <w:sz w:val="30"/>
          <w:szCs w:val="30"/>
        </w:rPr>
        <w:t>ходить по кабинету, общаться, заглядывать друг другу в компьютер категорически запрещается. Каждый обучающийся, участвующий в тестировании, имеет право в любое время отказаться от тестирования, поставив об этом в известность члена Комиссии, и уйти из аудитории.</w:t>
      </w:r>
    </w:p>
    <w:p w:rsidR="00820714" w:rsidRPr="00060C37" w:rsidRDefault="00820714" w:rsidP="0082071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30"/>
          <w:szCs w:val="30"/>
        </w:rPr>
      </w:pPr>
      <w:r w:rsidRPr="00060C37">
        <w:rPr>
          <w:b/>
          <w:sz w:val="30"/>
          <w:szCs w:val="30"/>
        </w:rPr>
        <w:lastRenderedPageBreak/>
        <w:t>Почему важно Тестирование</w:t>
      </w:r>
    </w:p>
    <w:p w:rsidR="00820714" w:rsidRPr="00060C37" w:rsidRDefault="005D2D32" w:rsidP="00271FE7">
      <w:pPr>
        <w:widowControl w:val="0"/>
        <w:pBdr>
          <w:top w:val="single" w:sz="4" w:space="1" w:color="FFFFFF"/>
          <w:left w:val="single" w:sz="4" w:space="1" w:color="FFFFFF"/>
          <w:bottom w:val="single" w:sz="4" w:space="31" w:color="FFFFFF"/>
          <w:right w:val="single" w:sz="4" w:space="4" w:color="FFFFFF"/>
        </w:pBd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Социально-психологическое </w:t>
      </w:r>
      <w:r w:rsidR="00820714" w:rsidRPr="00060C37">
        <w:rPr>
          <w:rFonts w:ascii="Times New Roman" w:hAnsi="Times New Roman" w:cs="Times New Roman"/>
          <w:sz w:val="30"/>
          <w:szCs w:val="30"/>
          <w:shd w:val="clear" w:color="auto" w:fill="FFFFFF"/>
        </w:rPr>
        <w:t>тестирование обучающихся является важным инструментом первичной профилактики.</w:t>
      </w:r>
      <w:r w:rsidR="00820714" w:rsidRPr="00060C37">
        <w:rPr>
          <w:rFonts w:ascii="Times New Roman" w:hAnsi="Times New Roman" w:cs="Times New Roman"/>
          <w:sz w:val="30"/>
          <w:szCs w:val="30"/>
        </w:rPr>
        <w:t xml:space="preserve"> Существование такого инструмента, уже само по себе играет значительную сдерживающую роль среди обучающихся. </w:t>
      </w:r>
      <w:r w:rsidR="00820714" w:rsidRPr="00060C37">
        <w:rPr>
          <w:rFonts w:ascii="Times New Roman" w:hAnsi="Times New Roman" w:cs="Times New Roman"/>
          <w:sz w:val="30"/>
          <w:szCs w:val="30"/>
          <w:shd w:val="clear" w:color="auto" w:fill="FFFFFF"/>
        </w:rPr>
        <w:t>Реализация Тестирования позволит выявить на ранней стадии группы несовершеннолетних, попавших в трудную жизненную ситуации и как результат – обеспечить социальной и психологической защитой детей и подростков, снизить количество дезадаптированных детей, а также детей, склонных к девиантным (отклоняющимся) формам поведения.</w:t>
      </w:r>
    </w:p>
    <w:p w:rsidR="00820714" w:rsidRPr="00060C37" w:rsidRDefault="00820714" w:rsidP="00271FE7">
      <w:pPr>
        <w:widowControl w:val="0"/>
        <w:pBdr>
          <w:top w:val="single" w:sz="4" w:space="1" w:color="FFFFFF"/>
          <w:left w:val="single" w:sz="4" w:space="1" w:color="FFFFFF"/>
          <w:bottom w:val="single" w:sz="4" w:space="31" w:color="FFFFFF"/>
          <w:right w:val="single" w:sz="4" w:space="4" w:color="FFFFFF"/>
        </w:pBd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shd w:val="clear" w:color="auto" w:fill="FFFFFF"/>
        </w:rPr>
      </w:pPr>
      <w:r w:rsidRPr="00060C37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Почему НЕ надо бояться Тестирования</w:t>
      </w:r>
    </w:p>
    <w:p w:rsidR="00820714" w:rsidRPr="00060C37" w:rsidRDefault="00820714" w:rsidP="00271FE7">
      <w:pPr>
        <w:widowControl w:val="0"/>
        <w:pBdr>
          <w:top w:val="single" w:sz="4" w:space="1" w:color="FFFFFF"/>
          <w:left w:val="single" w:sz="4" w:space="1" w:color="FFFFFF"/>
          <w:bottom w:val="single" w:sz="4" w:space="31" w:color="FFFFFF"/>
          <w:right w:val="single" w:sz="4" w:space="4" w:color="FFFFFF"/>
        </w:pBdr>
        <w:spacing w:after="0" w:line="240" w:lineRule="auto"/>
        <w:jc w:val="both"/>
        <w:rPr>
          <w:sz w:val="30"/>
          <w:szCs w:val="30"/>
        </w:rPr>
      </w:pPr>
      <w:r w:rsidRPr="00060C37">
        <w:rPr>
          <w:rFonts w:ascii="Times New Roman" w:hAnsi="Times New Roman" w:cs="Times New Roman"/>
          <w:sz w:val="30"/>
          <w:szCs w:val="30"/>
        </w:rPr>
        <w:t>Тестирование является добровольным и анонимным. Полученные результаты будут использованы при</w:t>
      </w:r>
      <w:r w:rsidR="005D2D32">
        <w:rPr>
          <w:rFonts w:ascii="Times New Roman" w:hAnsi="Times New Roman" w:cs="Times New Roman"/>
          <w:sz w:val="30"/>
          <w:szCs w:val="30"/>
        </w:rPr>
        <w:t xml:space="preserve"> планировании антинаркотической </w:t>
      </w:r>
      <w:r w:rsidRPr="00060C37">
        <w:rPr>
          <w:rFonts w:ascii="Times New Roman" w:hAnsi="Times New Roman" w:cs="Times New Roman"/>
          <w:sz w:val="30"/>
          <w:szCs w:val="30"/>
        </w:rPr>
        <w:t>профилактической работы в образовательных организациях Забайкальского края.</w:t>
      </w:r>
      <w:r w:rsidRPr="00060C37">
        <w:rPr>
          <w:sz w:val="30"/>
          <w:szCs w:val="30"/>
        </w:rPr>
        <w:t xml:space="preserve"> </w:t>
      </w:r>
    </w:p>
    <w:p w:rsidR="00271FE7" w:rsidRPr="00060C37" w:rsidRDefault="00820714" w:rsidP="00271FE7">
      <w:pPr>
        <w:widowControl w:val="0"/>
        <w:pBdr>
          <w:top w:val="single" w:sz="4" w:space="1" w:color="FFFFFF"/>
          <w:left w:val="single" w:sz="4" w:space="1" w:color="FFFFFF"/>
          <w:bottom w:val="single" w:sz="4" w:space="31" w:color="FFFFFF"/>
          <w:right w:val="single" w:sz="4" w:space="4" w:color="FFFFFF"/>
        </w:pBd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shd w:val="clear" w:color="auto" w:fill="FFFFFF"/>
        </w:rPr>
      </w:pPr>
      <w:r w:rsidRPr="00060C37">
        <w:rPr>
          <w:rFonts w:ascii="Times New Roman" w:hAnsi="Times New Roman" w:cs="Times New Roman"/>
          <w:sz w:val="30"/>
          <w:szCs w:val="30"/>
        </w:rPr>
        <w:t xml:space="preserve">Тестирование учащихся позволяет </w:t>
      </w:r>
      <w:r w:rsidRPr="00060C37">
        <w:rPr>
          <w:rFonts w:ascii="Times New Roman" w:hAnsi="Times New Roman" w:cs="Times New Roman"/>
          <w:sz w:val="30"/>
          <w:szCs w:val="30"/>
        </w:rPr>
        <w:lastRenderedPageBreak/>
        <w:t xml:space="preserve">выделить «группы риска», а не отдельных учеников. Группа риска – это совокупность детей и подростков, объединённых общими признаками, способствующими развитию ненормативного поведения, в частности, ведущего к немедицинскому потреблению </w:t>
      </w:r>
      <w:r w:rsidRPr="00060C37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наркотических средств и психотропных веществ. </w:t>
      </w:r>
    </w:p>
    <w:p w:rsidR="00271FE7" w:rsidRDefault="00820714" w:rsidP="00271FE7">
      <w:pPr>
        <w:widowControl w:val="0"/>
        <w:pBdr>
          <w:top w:val="single" w:sz="4" w:space="1" w:color="FFFFFF"/>
          <w:left w:val="single" w:sz="4" w:space="1" w:color="FFFFFF"/>
          <w:bottom w:val="single" w:sz="4" w:space="31" w:color="FFFFFF"/>
          <w:right w:val="single" w:sz="4" w:space="4" w:color="FFFFFF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C37">
        <w:rPr>
          <w:rFonts w:ascii="Times New Roman" w:hAnsi="Times New Roman" w:cs="Times New Roman"/>
          <w:sz w:val="30"/>
          <w:szCs w:val="30"/>
        </w:rPr>
        <w:t>Те</w:t>
      </w:r>
      <w:r w:rsidR="00060C37" w:rsidRPr="00060C37">
        <w:rPr>
          <w:rFonts w:ascii="Times New Roman" w:hAnsi="Times New Roman" w:cs="Times New Roman"/>
          <w:sz w:val="30"/>
          <w:szCs w:val="30"/>
        </w:rPr>
        <w:t xml:space="preserve">стирование является необходимой </w:t>
      </w:r>
      <w:r w:rsidRPr="00060C37">
        <w:rPr>
          <w:rFonts w:ascii="Times New Roman" w:hAnsi="Times New Roman" w:cs="Times New Roman"/>
          <w:sz w:val="30"/>
          <w:szCs w:val="30"/>
        </w:rPr>
        <w:t>мерой социального контроля и предупреждения распространения</w:t>
      </w:r>
      <w:r w:rsidRPr="00271FE7">
        <w:rPr>
          <w:rFonts w:ascii="Times New Roman" w:hAnsi="Times New Roman" w:cs="Times New Roman"/>
          <w:sz w:val="28"/>
          <w:szCs w:val="28"/>
        </w:rPr>
        <w:t xml:space="preserve"> наркомании. </w:t>
      </w:r>
    </w:p>
    <w:p w:rsidR="00060C37" w:rsidRDefault="00060C37" w:rsidP="00271FE7">
      <w:pPr>
        <w:widowControl w:val="0"/>
        <w:pBdr>
          <w:top w:val="single" w:sz="4" w:space="1" w:color="FFFFFF"/>
          <w:left w:val="single" w:sz="4" w:space="1" w:color="FFFFFF"/>
          <w:bottom w:val="single" w:sz="4" w:space="31" w:color="FFFFFF"/>
          <w:right w:val="single" w:sz="4" w:space="4" w:color="FFFFFF"/>
        </w:pBdr>
        <w:spacing w:after="0" w:line="240" w:lineRule="auto"/>
        <w:jc w:val="center"/>
        <w:rPr>
          <w:color w:val="000000"/>
          <w:sz w:val="28"/>
          <w:szCs w:val="28"/>
        </w:rPr>
      </w:pPr>
    </w:p>
    <w:p w:rsidR="00060C37" w:rsidRDefault="00060C37" w:rsidP="00271FE7">
      <w:pPr>
        <w:widowControl w:val="0"/>
        <w:pBdr>
          <w:top w:val="single" w:sz="4" w:space="1" w:color="FFFFFF"/>
          <w:left w:val="single" w:sz="4" w:space="1" w:color="FFFFFF"/>
          <w:bottom w:val="single" w:sz="4" w:space="31" w:color="FFFFFF"/>
          <w:right w:val="single" w:sz="4" w:space="4" w:color="FFFFFF"/>
        </w:pBdr>
        <w:spacing w:after="0" w:line="240" w:lineRule="auto"/>
        <w:jc w:val="center"/>
        <w:rPr>
          <w:color w:val="000000"/>
          <w:sz w:val="28"/>
          <w:szCs w:val="28"/>
        </w:rPr>
      </w:pPr>
    </w:p>
    <w:p w:rsidR="00060C37" w:rsidRDefault="00060C37" w:rsidP="00271FE7">
      <w:pPr>
        <w:widowControl w:val="0"/>
        <w:pBdr>
          <w:top w:val="single" w:sz="4" w:space="1" w:color="FFFFFF"/>
          <w:left w:val="single" w:sz="4" w:space="1" w:color="FFFFFF"/>
          <w:bottom w:val="single" w:sz="4" w:space="31" w:color="FFFFFF"/>
          <w:right w:val="single" w:sz="4" w:space="4" w:color="FFFFFF"/>
        </w:pBdr>
        <w:spacing w:after="0" w:line="240" w:lineRule="auto"/>
        <w:jc w:val="center"/>
        <w:rPr>
          <w:color w:val="000000"/>
          <w:sz w:val="28"/>
          <w:szCs w:val="28"/>
        </w:rPr>
      </w:pPr>
    </w:p>
    <w:p w:rsidR="00060C37" w:rsidRDefault="00060C37" w:rsidP="00271FE7">
      <w:pPr>
        <w:widowControl w:val="0"/>
        <w:pBdr>
          <w:top w:val="single" w:sz="4" w:space="1" w:color="FFFFFF"/>
          <w:left w:val="single" w:sz="4" w:space="1" w:color="FFFFFF"/>
          <w:bottom w:val="single" w:sz="4" w:space="31" w:color="FFFFFF"/>
          <w:right w:val="single" w:sz="4" w:space="4" w:color="FFFFFF"/>
        </w:pBdr>
        <w:spacing w:after="0" w:line="240" w:lineRule="auto"/>
        <w:jc w:val="center"/>
        <w:rPr>
          <w:color w:val="000000"/>
          <w:sz w:val="28"/>
          <w:szCs w:val="28"/>
        </w:rPr>
      </w:pPr>
    </w:p>
    <w:p w:rsidR="00060C37" w:rsidRDefault="00060C37" w:rsidP="00271FE7">
      <w:pPr>
        <w:widowControl w:val="0"/>
        <w:pBdr>
          <w:top w:val="single" w:sz="4" w:space="1" w:color="FFFFFF"/>
          <w:left w:val="single" w:sz="4" w:space="1" w:color="FFFFFF"/>
          <w:bottom w:val="single" w:sz="4" w:space="31" w:color="FFFFFF"/>
          <w:right w:val="single" w:sz="4" w:space="4" w:color="FFFFFF"/>
        </w:pBdr>
        <w:spacing w:after="0" w:line="240" w:lineRule="auto"/>
        <w:jc w:val="center"/>
        <w:rPr>
          <w:color w:val="000000"/>
          <w:sz w:val="28"/>
          <w:szCs w:val="28"/>
        </w:rPr>
      </w:pPr>
    </w:p>
    <w:p w:rsidR="00060C37" w:rsidRDefault="00060C37" w:rsidP="00271FE7">
      <w:pPr>
        <w:widowControl w:val="0"/>
        <w:pBdr>
          <w:top w:val="single" w:sz="4" w:space="1" w:color="FFFFFF"/>
          <w:left w:val="single" w:sz="4" w:space="1" w:color="FFFFFF"/>
          <w:bottom w:val="single" w:sz="4" w:space="31" w:color="FFFFFF"/>
          <w:right w:val="single" w:sz="4" w:space="4" w:color="FFFFFF"/>
        </w:pBdr>
        <w:spacing w:after="0" w:line="240" w:lineRule="auto"/>
        <w:jc w:val="center"/>
        <w:rPr>
          <w:color w:val="000000"/>
          <w:sz w:val="28"/>
          <w:szCs w:val="28"/>
        </w:rPr>
      </w:pPr>
    </w:p>
    <w:p w:rsidR="00271FE7" w:rsidRPr="00060C37" w:rsidRDefault="00820714" w:rsidP="00271FE7">
      <w:pPr>
        <w:widowControl w:val="0"/>
        <w:pBdr>
          <w:top w:val="single" w:sz="4" w:space="1" w:color="FFFFFF"/>
          <w:left w:val="single" w:sz="4" w:space="1" w:color="FFFFFF"/>
          <w:bottom w:val="single" w:sz="4" w:space="31" w:color="FFFFFF"/>
          <w:right w:val="single" w:sz="4" w:space="4" w:color="FFFFFF"/>
        </w:pBdr>
        <w:spacing w:after="0" w:line="240" w:lineRule="auto"/>
        <w:jc w:val="center"/>
        <w:rPr>
          <w:rFonts w:ascii="Times New Roman Cyr" w:hAnsi="Times New Roman Cyr"/>
          <w:color w:val="000000"/>
          <w:sz w:val="28"/>
          <w:szCs w:val="28"/>
        </w:rPr>
      </w:pPr>
      <w:r w:rsidRPr="00060C37">
        <w:rPr>
          <w:rFonts w:ascii="Times New Roman Cyr" w:hAnsi="Times New Roman Cyr"/>
          <w:color w:val="000000"/>
          <w:sz w:val="28"/>
          <w:szCs w:val="28"/>
        </w:rPr>
        <w:t>Наш адрес:</w:t>
      </w:r>
    </w:p>
    <w:p w:rsidR="00820714" w:rsidRPr="00060C37" w:rsidRDefault="005D2D32" w:rsidP="00271FE7">
      <w:pPr>
        <w:widowControl w:val="0"/>
        <w:pBdr>
          <w:top w:val="single" w:sz="4" w:space="1" w:color="FFFFFF"/>
          <w:left w:val="single" w:sz="4" w:space="1" w:color="FFFFFF"/>
          <w:bottom w:val="single" w:sz="4" w:space="31" w:color="FFFFFF"/>
          <w:right w:val="single" w:sz="4" w:space="4" w:color="FFFFFF"/>
        </w:pBdr>
        <w:spacing w:after="0" w:line="240" w:lineRule="auto"/>
        <w:jc w:val="center"/>
        <w:rPr>
          <w:rFonts w:ascii="Times New Roman Cyr" w:hAnsi="Times New Roman Cyr" w:cs="Times New Roman"/>
          <w:b/>
          <w:sz w:val="28"/>
          <w:szCs w:val="28"/>
          <w:shd w:val="clear" w:color="auto" w:fill="FFFFFF"/>
        </w:rPr>
      </w:pPr>
      <w:r>
        <w:rPr>
          <w:rFonts w:ascii="Times New Roman Cyr" w:hAnsi="Times New Roman Cyr"/>
          <w:color w:val="000000"/>
          <w:sz w:val="26"/>
          <w:szCs w:val="26"/>
        </w:rPr>
        <w:t xml:space="preserve">г. Чита, ул.Ленина, 27 </w:t>
      </w:r>
      <w:r w:rsidR="00820714" w:rsidRPr="00060C37">
        <w:rPr>
          <w:rFonts w:ascii="Times New Roman Cyr" w:hAnsi="Times New Roman Cyr"/>
          <w:color w:val="000000"/>
          <w:sz w:val="26"/>
          <w:szCs w:val="26"/>
        </w:rPr>
        <w:t>А.</w:t>
      </w:r>
    </w:p>
    <w:p w:rsidR="00820714" w:rsidRPr="00820714" w:rsidRDefault="00820714" w:rsidP="00820714">
      <w:pPr>
        <w:pStyle w:val="20"/>
        <w:shd w:val="clear" w:color="auto" w:fill="auto"/>
        <w:ind w:right="20"/>
        <w:rPr>
          <w:sz w:val="26"/>
          <w:szCs w:val="26"/>
        </w:rPr>
      </w:pPr>
      <w:r w:rsidRPr="00820714">
        <w:rPr>
          <w:color w:val="000000"/>
          <w:sz w:val="26"/>
          <w:szCs w:val="26"/>
        </w:rPr>
        <w:t>Тел.:</w:t>
      </w:r>
    </w:p>
    <w:p w:rsidR="00820714" w:rsidRPr="00820714" w:rsidRDefault="00820714" w:rsidP="00820714">
      <w:pPr>
        <w:pStyle w:val="20"/>
        <w:shd w:val="clear" w:color="auto" w:fill="auto"/>
        <w:ind w:right="20"/>
        <w:rPr>
          <w:sz w:val="26"/>
          <w:szCs w:val="26"/>
        </w:rPr>
      </w:pPr>
      <w:r w:rsidRPr="00820714">
        <w:rPr>
          <w:sz w:val="26"/>
          <w:szCs w:val="26"/>
        </w:rPr>
        <w:t>914-438-90-50,</w:t>
      </w:r>
    </w:p>
    <w:p w:rsidR="00820714" w:rsidRPr="00820714" w:rsidRDefault="00820714" w:rsidP="00820714">
      <w:pPr>
        <w:pStyle w:val="20"/>
        <w:shd w:val="clear" w:color="auto" w:fill="auto"/>
        <w:ind w:right="20"/>
        <w:rPr>
          <w:sz w:val="26"/>
          <w:szCs w:val="26"/>
        </w:rPr>
      </w:pPr>
      <w:r w:rsidRPr="00820714">
        <w:rPr>
          <w:color w:val="000000"/>
          <w:sz w:val="26"/>
          <w:szCs w:val="26"/>
        </w:rPr>
        <w:t>8(3022)41-11-91</w:t>
      </w:r>
    </w:p>
    <w:p w:rsidR="00820714" w:rsidRPr="00820714" w:rsidRDefault="00820714" w:rsidP="0082071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20714">
        <w:rPr>
          <w:rFonts w:ascii="Times New Roman" w:hAnsi="Times New Roman" w:cs="Times New Roman"/>
          <w:b/>
          <w:sz w:val="26"/>
          <w:szCs w:val="26"/>
        </w:rPr>
        <w:t xml:space="preserve">Электронный ящик: </w:t>
      </w:r>
      <w:hyperlink r:id="rId22" w:history="1">
        <w:r w:rsidRPr="00820714">
          <w:rPr>
            <w:rStyle w:val="aa"/>
            <w:rFonts w:ascii="Times New Roman" w:hAnsi="Times New Roman" w:cs="Times New Roman"/>
            <w:sz w:val="26"/>
            <w:szCs w:val="26"/>
          </w:rPr>
          <w:t>semya2003@list.ru</w:t>
        </w:r>
      </w:hyperlink>
    </w:p>
    <w:p w:rsidR="00271FE7" w:rsidRPr="00A014AC" w:rsidRDefault="00820714" w:rsidP="00060C37">
      <w:pPr>
        <w:spacing w:after="0"/>
        <w:ind w:firstLine="284"/>
        <w:jc w:val="center"/>
        <w:rPr>
          <w:rFonts w:ascii="Times New Roman" w:hAnsi="Times New Roman" w:cs="Times New Roman"/>
          <w:sz w:val="26"/>
          <w:szCs w:val="26"/>
        </w:rPr>
      </w:pPr>
      <w:r w:rsidRPr="00820714">
        <w:rPr>
          <w:rFonts w:ascii="Times New Roman" w:hAnsi="Times New Roman" w:cs="Times New Roman"/>
          <w:b/>
          <w:sz w:val="26"/>
          <w:szCs w:val="26"/>
        </w:rPr>
        <w:t xml:space="preserve">Наш сайт: </w:t>
      </w:r>
      <w:r w:rsidRPr="00060C37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060C37">
        <w:rPr>
          <w:rFonts w:ascii="Times New Roman" w:hAnsi="Times New Roman" w:cs="Times New Roman"/>
          <w:sz w:val="26"/>
          <w:szCs w:val="26"/>
        </w:rPr>
        <w:t>.</w:t>
      </w:r>
      <w:r w:rsidRPr="00060C37">
        <w:rPr>
          <w:rFonts w:ascii="Times New Roman" w:hAnsi="Times New Roman" w:cs="Times New Roman"/>
          <w:sz w:val="26"/>
          <w:szCs w:val="26"/>
          <w:lang w:val="en-US"/>
        </w:rPr>
        <w:t>centr</w:t>
      </w:r>
      <w:r w:rsidRPr="00060C37">
        <w:rPr>
          <w:rFonts w:ascii="Times New Roman" w:hAnsi="Times New Roman" w:cs="Times New Roman"/>
          <w:sz w:val="26"/>
          <w:szCs w:val="26"/>
        </w:rPr>
        <w:t>-</w:t>
      </w:r>
      <w:r w:rsidRPr="00060C37">
        <w:rPr>
          <w:rFonts w:ascii="Times New Roman" w:hAnsi="Times New Roman" w:cs="Times New Roman"/>
          <w:sz w:val="26"/>
          <w:szCs w:val="26"/>
          <w:lang w:val="en-US"/>
        </w:rPr>
        <w:t>semya</w:t>
      </w:r>
      <w:r w:rsidRPr="00060C37">
        <w:rPr>
          <w:rFonts w:ascii="Times New Roman" w:hAnsi="Times New Roman" w:cs="Times New Roman"/>
          <w:sz w:val="26"/>
          <w:szCs w:val="26"/>
        </w:rPr>
        <w:t>.</w:t>
      </w:r>
      <w:r w:rsidRPr="00060C37">
        <w:rPr>
          <w:rFonts w:ascii="Times New Roman" w:hAnsi="Times New Roman" w:cs="Times New Roman"/>
          <w:sz w:val="26"/>
          <w:szCs w:val="26"/>
          <w:lang w:val="en-US"/>
        </w:rPr>
        <w:t>ru</w:t>
      </w:r>
      <w:bookmarkEnd w:id="0"/>
    </w:p>
    <w:p w:rsidR="00060C37" w:rsidRPr="00820714" w:rsidRDefault="00060C37" w:rsidP="00820714">
      <w:pPr>
        <w:jc w:val="center"/>
        <w:rPr>
          <w:rFonts w:ascii="Times New Roman" w:hAnsi="Times New Roman"/>
          <w:b/>
          <w:sz w:val="26"/>
          <w:szCs w:val="26"/>
        </w:rPr>
      </w:pPr>
    </w:p>
    <w:p w:rsidR="00820714" w:rsidRPr="00820714" w:rsidRDefault="0091139B" w:rsidP="00820714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82.65pt;margin-top:5.8pt;width:1in;height:58.1pt;z-index:251667456">
            <v:imagedata r:id="rId23" o:title=""/>
            <w10:wrap type="square" side="right"/>
          </v:shape>
          <o:OLEObject Type="Embed" ProgID="CorelDRAW.Graphic.14" ShapeID="_x0000_s1032" DrawAspect="Content" ObjectID="_1582626847" r:id="rId24"/>
        </w:pict>
      </w:r>
    </w:p>
    <w:p w:rsidR="00820714" w:rsidRPr="00820714" w:rsidRDefault="00820714" w:rsidP="00820714">
      <w:pPr>
        <w:jc w:val="center"/>
        <w:rPr>
          <w:rFonts w:ascii="Times New Roman" w:hAnsi="Times New Roman"/>
          <w:b/>
          <w:sz w:val="26"/>
          <w:szCs w:val="26"/>
        </w:rPr>
      </w:pPr>
    </w:p>
    <w:p w:rsidR="00820714" w:rsidRPr="00820714" w:rsidRDefault="00820714" w:rsidP="00820714">
      <w:pPr>
        <w:jc w:val="center"/>
        <w:rPr>
          <w:rFonts w:ascii="Times New Roman" w:hAnsi="Times New Roman"/>
          <w:b/>
          <w:sz w:val="26"/>
          <w:szCs w:val="26"/>
        </w:rPr>
      </w:pPr>
    </w:p>
    <w:p w:rsidR="00F21D3E" w:rsidRDefault="00F21D3E" w:rsidP="00820714">
      <w:pPr>
        <w:jc w:val="center"/>
        <w:rPr>
          <w:rFonts w:ascii="Times New Roman" w:hAnsi="Times New Roman"/>
          <w:b/>
          <w:sz w:val="26"/>
          <w:szCs w:val="26"/>
        </w:rPr>
      </w:pPr>
    </w:p>
    <w:p w:rsidR="00820714" w:rsidRPr="00820714" w:rsidRDefault="00820714" w:rsidP="00820714">
      <w:pPr>
        <w:jc w:val="center"/>
        <w:rPr>
          <w:rFonts w:ascii="Times New Roman" w:hAnsi="Times New Roman"/>
          <w:b/>
          <w:sz w:val="26"/>
          <w:szCs w:val="26"/>
        </w:rPr>
      </w:pPr>
      <w:r w:rsidRPr="00820714">
        <w:rPr>
          <w:rFonts w:ascii="Times New Roman" w:hAnsi="Times New Roman"/>
          <w:b/>
          <w:sz w:val="26"/>
          <w:szCs w:val="26"/>
        </w:rPr>
        <w:t>Государственное учреждение «Забайкальский краевой центр психолого-педагогической, медицинской и социальной помощи «Семья»</w:t>
      </w:r>
    </w:p>
    <w:p w:rsidR="00820714" w:rsidRPr="00820714" w:rsidRDefault="00820714" w:rsidP="00820714">
      <w:pPr>
        <w:pStyle w:val="a9"/>
        <w:jc w:val="both"/>
        <w:rPr>
          <w:rFonts w:ascii="Times New Roman" w:hAnsi="Times New Roman"/>
          <w:sz w:val="26"/>
          <w:szCs w:val="26"/>
        </w:rPr>
      </w:pPr>
    </w:p>
    <w:p w:rsidR="00820714" w:rsidRPr="00820714" w:rsidRDefault="00820714" w:rsidP="00271FE7">
      <w:pPr>
        <w:pStyle w:val="10"/>
        <w:shd w:val="clear" w:color="auto" w:fill="auto"/>
        <w:spacing w:before="0" w:after="0"/>
        <w:rPr>
          <w:sz w:val="26"/>
          <w:szCs w:val="26"/>
        </w:rPr>
      </w:pPr>
      <w:r w:rsidRPr="00820714">
        <w:rPr>
          <w:sz w:val="26"/>
          <w:szCs w:val="26"/>
        </w:rPr>
        <w:t>Социально-психологическое тестирование</w:t>
      </w:r>
    </w:p>
    <w:p w:rsidR="00820714" w:rsidRPr="001C5430" w:rsidRDefault="00271FE7" w:rsidP="00820714">
      <w:pPr>
        <w:pStyle w:val="a9"/>
        <w:jc w:val="both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38404</wp:posOffset>
            </wp:positionH>
            <wp:positionV relativeFrom="paragraph">
              <wp:posOffset>133710</wp:posOffset>
            </wp:positionV>
            <wp:extent cx="3092639" cy="2115403"/>
            <wp:effectExtent l="19050" t="0" r="0" b="0"/>
            <wp:wrapNone/>
            <wp:docPr id="5" name="Рисунок 5" descr="https://strokovass.nethouse.ru/static/img/0000/0007/1249/71249113.m8d2b2y5ph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rokovass.nethouse.ru/static/img/0000/0007/1249/71249113.m8d2b2y5ph.W66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639" cy="211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0714" w:rsidRDefault="00820714" w:rsidP="00820714">
      <w:pPr>
        <w:pStyle w:val="a9"/>
        <w:jc w:val="center"/>
        <w:rPr>
          <w:noProof/>
          <w:lang w:eastAsia="ru-RU"/>
        </w:rPr>
      </w:pPr>
    </w:p>
    <w:p w:rsidR="00820714" w:rsidRDefault="00820714" w:rsidP="00820714">
      <w:pPr>
        <w:pStyle w:val="a9"/>
        <w:jc w:val="center"/>
        <w:rPr>
          <w:noProof/>
          <w:lang w:eastAsia="ru-RU"/>
        </w:rPr>
      </w:pPr>
    </w:p>
    <w:p w:rsidR="00820714" w:rsidRDefault="00820714" w:rsidP="00820714">
      <w:pPr>
        <w:pStyle w:val="a9"/>
        <w:jc w:val="center"/>
        <w:rPr>
          <w:noProof/>
          <w:lang w:eastAsia="ru-RU"/>
        </w:rPr>
      </w:pPr>
    </w:p>
    <w:p w:rsidR="00820714" w:rsidRDefault="00820714" w:rsidP="00820714">
      <w:pPr>
        <w:pStyle w:val="a9"/>
        <w:jc w:val="center"/>
        <w:rPr>
          <w:noProof/>
          <w:lang w:eastAsia="ru-RU"/>
        </w:rPr>
      </w:pPr>
    </w:p>
    <w:p w:rsidR="00820714" w:rsidRDefault="00820714" w:rsidP="00820714">
      <w:pPr>
        <w:pStyle w:val="a9"/>
        <w:jc w:val="center"/>
        <w:rPr>
          <w:noProof/>
          <w:lang w:eastAsia="ru-RU"/>
        </w:rPr>
      </w:pPr>
    </w:p>
    <w:p w:rsidR="00820714" w:rsidRDefault="00820714" w:rsidP="00820714">
      <w:pPr>
        <w:pStyle w:val="a9"/>
        <w:jc w:val="center"/>
        <w:rPr>
          <w:noProof/>
          <w:lang w:eastAsia="ru-RU"/>
        </w:rPr>
      </w:pPr>
    </w:p>
    <w:p w:rsidR="00820714" w:rsidRDefault="00820714" w:rsidP="00820714">
      <w:pPr>
        <w:pStyle w:val="30"/>
        <w:shd w:val="clear" w:color="auto" w:fill="auto"/>
        <w:spacing w:after="0" w:line="250" w:lineRule="exact"/>
      </w:pPr>
    </w:p>
    <w:p w:rsidR="00820714" w:rsidRDefault="00820714" w:rsidP="00820714">
      <w:pPr>
        <w:pStyle w:val="30"/>
        <w:shd w:val="clear" w:color="auto" w:fill="auto"/>
        <w:spacing w:after="0" w:line="250" w:lineRule="exact"/>
      </w:pPr>
    </w:p>
    <w:p w:rsidR="00820714" w:rsidRDefault="00820714" w:rsidP="00820714">
      <w:pPr>
        <w:pStyle w:val="30"/>
        <w:shd w:val="clear" w:color="auto" w:fill="auto"/>
        <w:spacing w:after="0" w:line="250" w:lineRule="exact"/>
      </w:pPr>
    </w:p>
    <w:p w:rsidR="00820714" w:rsidRDefault="00820714" w:rsidP="00820714">
      <w:pPr>
        <w:pStyle w:val="30"/>
        <w:shd w:val="clear" w:color="auto" w:fill="auto"/>
        <w:spacing w:after="0" w:line="250" w:lineRule="exact"/>
      </w:pPr>
    </w:p>
    <w:p w:rsidR="00820714" w:rsidRDefault="00820714" w:rsidP="00820714">
      <w:pPr>
        <w:pStyle w:val="30"/>
        <w:shd w:val="clear" w:color="auto" w:fill="auto"/>
        <w:spacing w:after="0" w:line="250" w:lineRule="exact"/>
      </w:pPr>
      <w:bookmarkStart w:id="1" w:name="_GoBack"/>
      <w:bookmarkEnd w:id="1"/>
    </w:p>
    <w:p w:rsidR="00820714" w:rsidRDefault="00820714" w:rsidP="00820714">
      <w:pPr>
        <w:pStyle w:val="30"/>
        <w:shd w:val="clear" w:color="auto" w:fill="auto"/>
        <w:spacing w:after="0" w:line="250" w:lineRule="exact"/>
      </w:pPr>
    </w:p>
    <w:p w:rsidR="00820714" w:rsidRDefault="00820714" w:rsidP="00820714">
      <w:pPr>
        <w:pStyle w:val="30"/>
        <w:shd w:val="clear" w:color="auto" w:fill="auto"/>
        <w:spacing w:after="0" w:line="250" w:lineRule="exact"/>
      </w:pPr>
    </w:p>
    <w:p w:rsidR="00820714" w:rsidRDefault="00820714" w:rsidP="00820714">
      <w:pPr>
        <w:pStyle w:val="30"/>
        <w:shd w:val="clear" w:color="auto" w:fill="auto"/>
        <w:spacing w:after="0" w:line="250" w:lineRule="exact"/>
      </w:pPr>
    </w:p>
    <w:p w:rsidR="00271FE7" w:rsidRDefault="00271FE7" w:rsidP="00820714">
      <w:pPr>
        <w:pStyle w:val="30"/>
        <w:shd w:val="clear" w:color="auto" w:fill="auto"/>
        <w:spacing w:after="0" w:line="250" w:lineRule="exact"/>
      </w:pPr>
    </w:p>
    <w:p w:rsidR="00271FE7" w:rsidRDefault="00271FE7" w:rsidP="00820714">
      <w:pPr>
        <w:pStyle w:val="30"/>
        <w:shd w:val="clear" w:color="auto" w:fill="auto"/>
        <w:spacing w:after="0" w:line="250" w:lineRule="exact"/>
      </w:pPr>
    </w:p>
    <w:p w:rsidR="00271FE7" w:rsidRDefault="00271FE7" w:rsidP="00820714">
      <w:pPr>
        <w:pStyle w:val="30"/>
        <w:shd w:val="clear" w:color="auto" w:fill="auto"/>
        <w:spacing w:after="0" w:line="250" w:lineRule="exact"/>
      </w:pPr>
    </w:p>
    <w:p w:rsidR="00271FE7" w:rsidRDefault="00271FE7" w:rsidP="00820714">
      <w:pPr>
        <w:pStyle w:val="30"/>
        <w:shd w:val="clear" w:color="auto" w:fill="auto"/>
        <w:spacing w:after="0" w:line="250" w:lineRule="exact"/>
      </w:pPr>
    </w:p>
    <w:p w:rsidR="00820714" w:rsidRPr="001C5430" w:rsidRDefault="00820714" w:rsidP="00820714">
      <w:pPr>
        <w:pStyle w:val="30"/>
        <w:shd w:val="clear" w:color="auto" w:fill="auto"/>
        <w:spacing w:after="0" w:line="250" w:lineRule="exact"/>
        <w:rPr>
          <w:sz w:val="22"/>
          <w:szCs w:val="22"/>
        </w:rPr>
      </w:pPr>
      <w:r>
        <w:t>Чита, 2018</w:t>
      </w:r>
      <w:r w:rsidRPr="00627503">
        <w:rPr>
          <w:color w:val="000000"/>
        </w:rPr>
        <w:t xml:space="preserve"> г.</w:t>
      </w:r>
    </w:p>
    <w:p w:rsidR="00EC5256" w:rsidRPr="00EC5256" w:rsidRDefault="00EC5256" w:rsidP="00A014AC">
      <w:pPr>
        <w:tabs>
          <w:tab w:val="left" w:pos="7350"/>
        </w:tabs>
      </w:pPr>
    </w:p>
    <w:sectPr w:rsidR="00EC5256" w:rsidRPr="00EC5256" w:rsidSect="00060C37">
      <w:pgSz w:w="16838" w:h="11906" w:orient="landscape"/>
      <w:pgMar w:top="426" w:right="426" w:bottom="709" w:left="426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23ED" w:rsidRDefault="00ED23ED" w:rsidP="00792DCC">
      <w:pPr>
        <w:spacing w:after="0" w:line="240" w:lineRule="auto"/>
      </w:pPr>
      <w:r>
        <w:separator/>
      </w:r>
    </w:p>
  </w:endnote>
  <w:endnote w:type="continuationSeparator" w:id="1">
    <w:p w:rsidR="00ED23ED" w:rsidRDefault="00ED23ED" w:rsidP="00792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23ED" w:rsidRDefault="00ED23ED" w:rsidP="00792DCC">
      <w:pPr>
        <w:spacing w:after="0" w:line="240" w:lineRule="auto"/>
      </w:pPr>
      <w:r>
        <w:separator/>
      </w:r>
    </w:p>
  </w:footnote>
  <w:footnote w:type="continuationSeparator" w:id="1">
    <w:p w:rsidR="00ED23ED" w:rsidRDefault="00ED23ED" w:rsidP="00792D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8A6CBC"/>
    <w:multiLevelType w:val="hybridMultilevel"/>
    <w:tmpl w:val="088AD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C641CD"/>
    <w:multiLevelType w:val="hybridMultilevel"/>
    <w:tmpl w:val="33468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024D"/>
    <w:rsid w:val="00060C37"/>
    <w:rsid w:val="000F4CE7"/>
    <w:rsid w:val="001B408C"/>
    <w:rsid w:val="00271FE7"/>
    <w:rsid w:val="00383CA0"/>
    <w:rsid w:val="00391FED"/>
    <w:rsid w:val="005841D9"/>
    <w:rsid w:val="005B6CDB"/>
    <w:rsid w:val="005B7CB0"/>
    <w:rsid w:val="005C43F2"/>
    <w:rsid w:val="005D2D32"/>
    <w:rsid w:val="005E024D"/>
    <w:rsid w:val="00792DCC"/>
    <w:rsid w:val="007D6692"/>
    <w:rsid w:val="00820714"/>
    <w:rsid w:val="0089660D"/>
    <w:rsid w:val="0091139B"/>
    <w:rsid w:val="00A014AC"/>
    <w:rsid w:val="00B5017B"/>
    <w:rsid w:val="00EC5256"/>
    <w:rsid w:val="00ED23ED"/>
    <w:rsid w:val="00F21D3E"/>
    <w:rsid w:val="00FE1F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6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5841D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792D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92DCC"/>
  </w:style>
  <w:style w:type="paragraph" w:styleId="a6">
    <w:name w:val="footer"/>
    <w:basedOn w:val="a"/>
    <w:link w:val="a7"/>
    <w:uiPriority w:val="99"/>
    <w:unhideWhenUsed/>
    <w:rsid w:val="00792D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92DCC"/>
  </w:style>
  <w:style w:type="paragraph" w:styleId="a8">
    <w:name w:val="List Paragraph"/>
    <w:basedOn w:val="a"/>
    <w:qFormat/>
    <w:rsid w:val="00820714"/>
    <w:pPr>
      <w:spacing w:after="200" w:line="276" w:lineRule="auto"/>
      <w:ind w:left="720"/>
      <w:contextualSpacing/>
    </w:pPr>
  </w:style>
  <w:style w:type="paragraph" w:styleId="a9">
    <w:name w:val="No Spacing"/>
    <w:uiPriority w:val="1"/>
    <w:qFormat/>
    <w:rsid w:val="0082071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">
    <w:name w:val="Заголовок №1_"/>
    <w:basedOn w:val="a0"/>
    <w:link w:val="10"/>
    <w:rsid w:val="00820714"/>
    <w:rPr>
      <w:rFonts w:ascii="Times New Roman" w:eastAsia="Times New Roman" w:hAnsi="Times New Roman" w:cs="Times New Roman"/>
      <w:b/>
      <w:bCs/>
      <w:i/>
      <w:iCs/>
      <w:sz w:val="33"/>
      <w:szCs w:val="33"/>
      <w:shd w:val="clear" w:color="auto" w:fill="FFFFFF"/>
    </w:rPr>
  </w:style>
  <w:style w:type="paragraph" w:customStyle="1" w:styleId="10">
    <w:name w:val="Заголовок №1"/>
    <w:basedOn w:val="a"/>
    <w:link w:val="1"/>
    <w:rsid w:val="00820714"/>
    <w:pPr>
      <w:widowControl w:val="0"/>
      <w:shd w:val="clear" w:color="auto" w:fill="FFFFFF"/>
      <w:spacing w:before="1920" w:after="3720" w:line="413" w:lineRule="exact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33"/>
      <w:szCs w:val="33"/>
    </w:rPr>
  </w:style>
  <w:style w:type="character" w:customStyle="1" w:styleId="3">
    <w:name w:val="Основной текст (3)_"/>
    <w:basedOn w:val="a0"/>
    <w:link w:val="30"/>
    <w:rsid w:val="00820714"/>
    <w:rPr>
      <w:rFonts w:ascii="Times New Roman" w:eastAsia="Times New Roman" w:hAnsi="Times New Roman" w:cs="Times New Roman"/>
      <w:b/>
      <w:bCs/>
      <w:spacing w:val="2"/>
      <w:sz w:val="25"/>
      <w:szCs w:val="25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820714"/>
    <w:pPr>
      <w:widowControl w:val="0"/>
      <w:shd w:val="clear" w:color="auto" w:fill="FFFFFF"/>
      <w:spacing w:after="1920" w:line="317" w:lineRule="exact"/>
      <w:jc w:val="center"/>
    </w:pPr>
    <w:rPr>
      <w:rFonts w:ascii="Times New Roman" w:eastAsia="Times New Roman" w:hAnsi="Times New Roman" w:cs="Times New Roman"/>
      <w:b/>
      <w:bCs/>
      <w:spacing w:val="2"/>
      <w:sz w:val="25"/>
      <w:szCs w:val="25"/>
    </w:rPr>
  </w:style>
  <w:style w:type="character" w:styleId="aa">
    <w:name w:val="Hyperlink"/>
    <w:basedOn w:val="a0"/>
    <w:uiPriority w:val="99"/>
    <w:unhideWhenUsed/>
    <w:rsid w:val="00820714"/>
    <w:rPr>
      <w:color w:val="0000FF"/>
      <w:u w:val="single"/>
    </w:rPr>
  </w:style>
  <w:style w:type="character" w:customStyle="1" w:styleId="2">
    <w:name w:val="Заголовок №2_"/>
    <w:basedOn w:val="a0"/>
    <w:link w:val="20"/>
    <w:rsid w:val="00820714"/>
    <w:rPr>
      <w:rFonts w:ascii="Times New Roman" w:eastAsia="Times New Roman" w:hAnsi="Times New Roman" w:cs="Times New Roman"/>
      <w:b/>
      <w:bCs/>
      <w:i/>
      <w:iCs/>
      <w:spacing w:val="-1"/>
      <w:shd w:val="clear" w:color="auto" w:fill="FFFFFF"/>
    </w:rPr>
  </w:style>
  <w:style w:type="paragraph" w:customStyle="1" w:styleId="20">
    <w:name w:val="Заголовок №2"/>
    <w:basedOn w:val="a"/>
    <w:link w:val="2"/>
    <w:rsid w:val="00820714"/>
    <w:pPr>
      <w:widowControl w:val="0"/>
      <w:shd w:val="clear" w:color="auto" w:fill="FFFFFF"/>
      <w:spacing w:after="0" w:line="274" w:lineRule="exact"/>
      <w:jc w:val="center"/>
      <w:outlineLvl w:val="1"/>
    </w:pPr>
    <w:rPr>
      <w:rFonts w:ascii="Times New Roman" w:eastAsia="Times New Roman" w:hAnsi="Times New Roman" w:cs="Times New Roman"/>
      <w:b/>
      <w:bCs/>
      <w:i/>
      <w:iCs/>
      <w:spacing w:val="-1"/>
    </w:rPr>
  </w:style>
  <w:style w:type="character" w:styleId="ab">
    <w:name w:val="Strong"/>
    <w:basedOn w:val="a0"/>
    <w:uiPriority w:val="22"/>
    <w:qFormat/>
    <w:rsid w:val="00820714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0F4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F4C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0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3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QuickStyle" Target="diagrams/quickStyle1.xml"/><Relationship Id="rId18" Type="http://schemas.openxmlformats.org/officeDocument/2006/relationships/diagramData" Target="diagrams/data2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diagramColors" Target="diagrams/colors2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7.png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diagramQuickStyle" Target="diagrams/quickStyle2.xml"/><Relationship Id="rId29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8.emf"/><Relationship Id="rId28" Type="http://schemas.microsoft.com/office/2007/relationships/diagramDrawing" Target="diagrams/drawing1.xml"/><Relationship Id="rId10" Type="http://schemas.openxmlformats.org/officeDocument/2006/relationships/image" Target="media/image3.jpeg"/><Relationship Id="rId19" Type="http://schemas.openxmlformats.org/officeDocument/2006/relationships/diagramLayout" Target="diagrams/layout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Colors" Target="diagrams/colors1.xml"/><Relationship Id="rId22" Type="http://schemas.openxmlformats.org/officeDocument/2006/relationships/hyperlink" Target="mailto:semya2003@list.ru" TargetMode="External"/><Relationship Id="rId27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53DEC60-E6D2-400E-ADB1-3A7923DCE191}" type="doc">
      <dgm:prSet loTypeId="urn:microsoft.com/office/officeart/2005/8/layout/vList3#1" loCatId="list" qsTypeId="urn:microsoft.com/office/officeart/2005/8/quickstyle/3d2" qsCatId="3D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8704E905-8896-4862-808D-574F87170733}">
      <dgm:prSet phldrT="[Текст]" custT="1"/>
      <dgm:spPr>
        <a:xfrm rot="10800000">
          <a:off x="1775674" y="2032"/>
          <a:ext cx="5472684" cy="1936720"/>
        </a:xfr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tint val="96000"/>
                <a:lumMod val="100000"/>
              </a:srgbClr>
            </a:gs>
            <a:gs pos="78000">
              <a:srgbClr val="9BBB59">
                <a:hueOff val="0"/>
                <a:satOff val="0"/>
                <a:lumOff val="0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2400" dirty="0" smtClean="0">
              <a:solidFill>
                <a:sysClr val="window" lastClr="FFFFFF"/>
              </a:solidFill>
              <a:effectLst/>
              <a:latin typeface="Times New Roman" pitchFamily="18" charset="0"/>
              <a:ea typeface="+mn-ea"/>
              <a:cs typeface="Times New Roman" pitchFamily="18" charset="0"/>
            </a:rPr>
            <a:t>Социально-психологическое тестирование  не выявляет подростков, употребляющих наркотики;</a:t>
          </a:r>
        </a:p>
        <a:p>
          <a:pPr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dirty="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gm:t>
    </dgm:pt>
    <dgm:pt modelId="{65FDC118-F45A-4FB0-A72E-A38D831E8207}" type="parTrans" cxnId="{6480BB80-87CA-402F-9438-0A93D15744EF}">
      <dgm:prSet/>
      <dgm:spPr/>
      <dgm:t>
        <a:bodyPr/>
        <a:lstStyle/>
        <a:p>
          <a:endParaRPr lang="ru-RU"/>
        </a:p>
      </dgm:t>
    </dgm:pt>
    <dgm:pt modelId="{9A277577-6505-49CB-9EE0-C3757C5C555B}" type="sibTrans" cxnId="{6480BB80-87CA-402F-9438-0A93D15744EF}">
      <dgm:prSet/>
      <dgm:spPr/>
      <dgm:t>
        <a:bodyPr/>
        <a:lstStyle/>
        <a:p>
          <a:endParaRPr lang="ru-RU"/>
        </a:p>
      </dgm:t>
    </dgm:pt>
    <dgm:pt modelId="{4E1D5C07-ED59-4377-9D16-8FC3B204B09F}">
      <dgm:prSet phldrT="[Текст]" custT="1"/>
      <dgm:spPr>
        <a:xfrm rot="10800000">
          <a:off x="1737843" y="2312909"/>
          <a:ext cx="5472684" cy="1426717"/>
        </a:xfrm>
        <a:gradFill rotWithShape="0">
          <a:gsLst>
            <a:gs pos="0">
              <a:srgbClr val="9BBB59">
                <a:hueOff val="5625132"/>
                <a:satOff val="-8440"/>
                <a:lumOff val="-1373"/>
                <a:alphaOff val="0"/>
                <a:tint val="96000"/>
                <a:lumMod val="100000"/>
              </a:srgbClr>
            </a:gs>
            <a:gs pos="78000">
              <a:srgbClr val="9BBB59">
                <a:hueOff val="5625132"/>
                <a:satOff val="-8440"/>
                <a:lumOff val="-1373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2400" dirty="0" smtClean="0">
              <a:solidFill>
                <a:sysClr val="window" lastClr="FFFFFF"/>
              </a:solidFill>
              <a:effectLst/>
              <a:latin typeface="Times New Roman" pitchFamily="18" charset="0"/>
              <a:ea typeface="+mn-ea"/>
              <a:cs typeface="Times New Roman" pitchFamily="18" charset="0"/>
            </a:rPr>
            <a:t>Социально-психологическое тестированиене предполагает постановки какого-либо диагноза;</a:t>
          </a:r>
          <a:endParaRPr lang="ru-RU" sz="2400" dirty="0">
            <a:solidFill>
              <a:sysClr val="window" lastClr="FFFFFF"/>
            </a:solidFill>
            <a:effectLst/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5333175B-B132-4A34-A8D4-FE2D4DCD21B1}" type="parTrans" cxnId="{1CC9C284-AF93-4F67-A866-18FEE483CD4C}">
      <dgm:prSet/>
      <dgm:spPr/>
      <dgm:t>
        <a:bodyPr/>
        <a:lstStyle/>
        <a:p>
          <a:endParaRPr lang="ru-RU"/>
        </a:p>
      </dgm:t>
    </dgm:pt>
    <dgm:pt modelId="{8AC63751-3D40-46FC-868E-DFB3C716BB94}" type="sibTrans" cxnId="{1CC9C284-AF93-4F67-A866-18FEE483CD4C}">
      <dgm:prSet/>
      <dgm:spPr/>
      <dgm:t>
        <a:bodyPr/>
        <a:lstStyle/>
        <a:p>
          <a:endParaRPr lang="ru-RU"/>
        </a:p>
      </dgm:t>
    </dgm:pt>
    <dgm:pt modelId="{15D1951E-3B73-45A7-9920-74D58948F834}">
      <dgm:prSet phldrT="[Текст]" custT="1"/>
      <dgm:spPr>
        <a:xfrm rot="10800000">
          <a:off x="1793445" y="4113783"/>
          <a:ext cx="5472684" cy="2220888"/>
        </a:xfrm>
        <a:gradFill rotWithShape="0">
          <a:gsLst>
            <a:gs pos="0">
              <a:srgbClr val="9BBB59">
                <a:hueOff val="11250264"/>
                <a:satOff val="-16880"/>
                <a:lumOff val="-2745"/>
                <a:alphaOff val="0"/>
                <a:tint val="96000"/>
                <a:lumMod val="100000"/>
              </a:srgbClr>
            </a:gs>
            <a:gs pos="78000">
              <a:srgbClr val="9BBB59">
                <a:hueOff val="11250264"/>
                <a:satOff val="-16880"/>
                <a:lumOff val="-2745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2400" dirty="0" smtClean="0">
              <a:solidFill>
                <a:sysClr val="window" lastClr="FFFFFF"/>
              </a:solidFill>
              <a:effectLst/>
              <a:latin typeface="Times New Roman" pitchFamily="18" charset="0"/>
              <a:ea typeface="+mn-ea"/>
              <a:cs typeface="Times New Roman" pitchFamily="18" charset="0"/>
            </a:rPr>
            <a:t>Социально-психологическое тестирование носит, прежде всего, профилактический характер, и призвано удержать молодежь от первых "экспериментов" с наркотиками. </a:t>
          </a:r>
          <a:endParaRPr lang="ru-RU" sz="2400" dirty="0">
            <a:solidFill>
              <a:sysClr val="window" lastClr="FFFFFF"/>
            </a:solidFill>
            <a:effectLst/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4C05B6A1-1FE0-4442-85F3-5D66FDD8B90B}" type="parTrans" cxnId="{F97CD653-F09B-4E01-844B-6C364FEE5318}">
      <dgm:prSet/>
      <dgm:spPr/>
      <dgm:t>
        <a:bodyPr/>
        <a:lstStyle/>
        <a:p>
          <a:endParaRPr lang="ru-RU"/>
        </a:p>
      </dgm:t>
    </dgm:pt>
    <dgm:pt modelId="{93DFB318-41C7-424D-848E-02E4A21B338D}" type="sibTrans" cxnId="{F97CD653-F09B-4E01-844B-6C364FEE5318}">
      <dgm:prSet/>
      <dgm:spPr/>
      <dgm:t>
        <a:bodyPr/>
        <a:lstStyle/>
        <a:p>
          <a:endParaRPr lang="ru-RU"/>
        </a:p>
      </dgm:t>
    </dgm:pt>
    <dgm:pt modelId="{6E61E360-313D-47E3-B60A-C07AE04771EA}" type="pres">
      <dgm:prSet presAssocID="{053DEC60-E6D2-400E-ADB1-3A7923DCE191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0F24B43-7B74-4A95-920F-C0C9155954C2}" type="pres">
      <dgm:prSet presAssocID="{8704E905-8896-4862-808D-574F87170733}" presName="composite" presStyleCnt="0"/>
      <dgm:spPr/>
      <dgm:t>
        <a:bodyPr/>
        <a:lstStyle/>
        <a:p>
          <a:endParaRPr lang="ru-RU"/>
        </a:p>
      </dgm:t>
    </dgm:pt>
    <dgm:pt modelId="{B776DBA9-DDAA-49A6-9D4D-8BD3DF9F99A1}" type="pres">
      <dgm:prSet presAssocID="{8704E905-8896-4862-808D-574F87170733}" presName="imgShp" presStyleLbl="fgImgPlace1" presStyleIdx="0" presStyleCnt="3" custScaleX="169098" custScaleY="165568" custLinFactNeighborX="-51583" custLinFactNeighborY="-25"/>
      <dgm:spPr>
        <a:xfrm>
          <a:off x="496560" y="192308"/>
          <a:ext cx="1588866" cy="1555698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ysClr val="window" lastClr="FFFFFF"/>
          </a:contourClr>
        </a:sp3d>
      </dgm:spPr>
      <dgm:t>
        <a:bodyPr/>
        <a:lstStyle/>
        <a:p>
          <a:endParaRPr lang="ru-RU"/>
        </a:p>
      </dgm:t>
    </dgm:pt>
    <dgm:pt modelId="{E6E7FC86-57C7-4FAC-B683-12D1CC35EBE3}" type="pres">
      <dgm:prSet presAssocID="{8704E905-8896-4862-808D-574F87170733}" presName="txShp" presStyleLbl="node1" presStyleIdx="0" presStyleCnt="3" custScaleY="206119" custLinFactNeighborX="-1152" custLinFactNeighborY="-289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ru-RU"/>
        </a:p>
      </dgm:t>
    </dgm:pt>
    <dgm:pt modelId="{49BF4C10-E4A1-45BE-9AD7-E8BEF090533A}" type="pres">
      <dgm:prSet presAssocID="{9A277577-6505-49CB-9EE0-C3757C5C555B}" presName="spacing" presStyleCnt="0"/>
      <dgm:spPr/>
      <dgm:t>
        <a:bodyPr/>
        <a:lstStyle/>
        <a:p>
          <a:endParaRPr lang="ru-RU"/>
        </a:p>
      </dgm:t>
    </dgm:pt>
    <dgm:pt modelId="{AA675443-73A2-4D34-B503-50A52A39DD71}" type="pres">
      <dgm:prSet presAssocID="{4E1D5C07-ED59-4377-9D16-8FC3B204B09F}" presName="composite" presStyleCnt="0"/>
      <dgm:spPr/>
      <dgm:t>
        <a:bodyPr/>
        <a:lstStyle/>
        <a:p>
          <a:endParaRPr lang="ru-RU"/>
        </a:p>
      </dgm:t>
    </dgm:pt>
    <dgm:pt modelId="{88C5686C-72EA-41AA-989E-2AD9D05E9A0D}" type="pres">
      <dgm:prSet presAssocID="{4E1D5C07-ED59-4377-9D16-8FC3B204B09F}" presName="imgShp" presStyleLbl="fgImgPlace1" presStyleIdx="1" presStyleCnt="3" custScaleX="171561" custScaleY="171780" custLinFactNeighborX="-50020" custLinFactNeighborY="3245"/>
      <dgm:spPr>
        <a:xfrm>
          <a:off x="505461" y="2249725"/>
          <a:ext cx="1612009" cy="1614067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ysClr val="window" lastClr="FFFFFF"/>
          </a:contourClr>
        </a:sp3d>
      </dgm:spPr>
      <dgm:t>
        <a:bodyPr/>
        <a:lstStyle/>
        <a:p>
          <a:endParaRPr lang="ru-RU"/>
        </a:p>
      </dgm:t>
    </dgm:pt>
    <dgm:pt modelId="{994DBF15-38EB-4405-AF4B-37C27B6F3794}" type="pres">
      <dgm:prSet presAssocID="{4E1D5C07-ED59-4377-9D16-8FC3B204B09F}" presName="txShp" presStyleLbl="node1" presStyleIdx="1" presStyleCnt="3" custScaleY="151841" custLinFactNeighborX="-797" custLinFactNeighborY="0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ru-RU"/>
        </a:p>
      </dgm:t>
    </dgm:pt>
    <dgm:pt modelId="{CBFAD6D5-9DF3-491A-821F-FDFF468CBA37}" type="pres">
      <dgm:prSet presAssocID="{8AC63751-3D40-46FC-868E-DFB3C716BB94}" presName="spacing" presStyleCnt="0"/>
      <dgm:spPr/>
      <dgm:t>
        <a:bodyPr/>
        <a:lstStyle/>
        <a:p>
          <a:endParaRPr lang="ru-RU"/>
        </a:p>
      </dgm:t>
    </dgm:pt>
    <dgm:pt modelId="{CFEC0C53-8232-4C52-878B-685AE23C9599}" type="pres">
      <dgm:prSet presAssocID="{15D1951E-3B73-45A7-9920-74D58948F834}" presName="composite" presStyleCnt="0"/>
      <dgm:spPr/>
      <dgm:t>
        <a:bodyPr/>
        <a:lstStyle/>
        <a:p>
          <a:endParaRPr lang="ru-RU"/>
        </a:p>
      </dgm:t>
    </dgm:pt>
    <dgm:pt modelId="{C34EFA8E-5833-493A-A312-F5EFE5B92F1F}" type="pres">
      <dgm:prSet presAssocID="{15D1951E-3B73-45A7-9920-74D58948F834}" presName="imgShp" presStyleLbl="fgImgPlace1" presStyleIdx="2" presStyleCnt="3" custScaleX="176663" custScaleY="173244" custLinFactNeighborX="-62018" custLinFactNeighborY="-5922"/>
      <dgm:spPr>
        <a:xfrm>
          <a:off x="380741" y="4354672"/>
          <a:ext cx="1659948" cy="1627823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ysClr val="window" lastClr="FFFFFF"/>
          </a:contourClr>
        </a:sp3d>
      </dgm:spPr>
      <dgm:t>
        <a:bodyPr/>
        <a:lstStyle/>
        <a:p>
          <a:endParaRPr lang="ru-RU"/>
        </a:p>
      </dgm:t>
    </dgm:pt>
    <dgm:pt modelId="{F97547DE-00C9-4296-8EA9-4E46F8F13293}" type="pres">
      <dgm:prSet presAssocID="{15D1951E-3B73-45A7-9920-74D58948F834}" presName="txShp" presStyleLbl="node1" presStyleIdx="2" presStyleCnt="3" custScaleY="236362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ru-RU"/>
        </a:p>
      </dgm:t>
    </dgm:pt>
  </dgm:ptLst>
  <dgm:cxnLst>
    <dgm:cxn modelId="{E0B369DD-6FE5-49EE-84FE-ED3DC7014F2E}" type="presOf" srcId="{8704E905-8896-4862-808D-574F87170733}" destId="{E6E7FC86-57C7-4FAC-B683-12D1CC35EBE3}" srcOrd="0" destOrd="0" presId="urn:microsoft.com/office/officeart/2005/8/layout/vList3#1"/>
    <dgm:cxn modelId="{F97CD653-F09B-4E01-844B-6C364FEE5318}" srcId="{053DEC60-E6D2-400E-ADB1-3A7923DCE191}" destId="{15D1951E-3B73-45A7-9920-74D58948F834}" srcOrd="2" destOrd="0" parTransId="{4C05B6A1-1FE0-4442-85F3-5D66FDD8B90B}" sibTransId="{93DFB318-41C7-424D-848E-02E4A21B338D}"/>
    <dgm:cxn modelId="{6480BB80-87CA-402F-9438-0A93D15744EF}" srcId="{053DEC60-E6D2-400E-ADB1-3A7923DCE191}" destId="{8704E905-8896-4862-808D-574F87170733}" srcOrd="0" destOrd="0" parTransId="{65FDC118-F45A-4FB0-A72E-A38D831E8207}" sibTransId="{9A277577-6505-49CB-9EE0-C3757C5C555B}"/>
    <dgm:cxn modelId="{1CC9C284-AF93-4F67-A866-18FEE483CD4C}" srcId="{053DEC60-E6D2-400E-ADB1-3A7923DCE191}" destId="{4E1D5C07-ED59-4377-9D16-8FC3B204B09F}" srcOrd="1" destOrd="0" parTransId="{5333175B-B132-4A34-A8D4-FE2D4DCD21B1}" sibTransId="{8AC63751-3D40-46FC-868E-DFB3C716BB94}"/>
    <dgm:cxn modelId="{D2CE7B20-8D87-47A2-B52D-B4F080B96AFF}" type="presOf" srcId="{15D1951E-3B73-45A7-9920-74D58948F834}" destId="{F97547DE-00C9-4296-8EA9-4E46F8F13293}" srcOrd="0" destOrd="0" presId="urn:microsoft.com/office/officeart/2005/8/layout/vList3#1"/>
    <dgm:cxn modelId="{68CBDEEE-E363-4739-9E25-B2046FBCB98B}" type="presOf" srcId="{4E1D5C07-ED59-4377-9D16-8FC3B204B09F}" destId="{994DBF15-38EB-4405-AF4B-37C27B6F3794}" srcOrd="0" destOrd="0" presId="urn:microsoft.com/office/officeart/2005/8/layout/vList3#1"/>
    <dgm:cxn modelId="{91523AE5-B5FD-48A4-B6C7-126248A709A5}" type="presOf" srcId="{053DEC60-E6D2-400E-ADB1-3A7923DCE191}" destId="{6E61E360-313D-47E3-B60A-C07AE04771EA}" srcOrd="0" destOrd="0" presId="urn:microsoft.com/office/officeart/2005/8/layout/vList3#1"/>
    <dgm:cxn modelId="{DB2E2FDC-635B-4B67-9BE7-8AD86CF14943}" type="presParOf" srcId="{6E61E360-313D-47E3-B60A-C07AE04771EA}" destId="{10F24B43-7B74-4A95-920F-C0C9155954C2}" srcOrd="0" destOrd="0" presId="urn:microsoft.com/office/officeart/2005/8/layout/vList3#1"/>
    <dgm:cxn modelId="{2C6C311F-CE12-4A9B-804F-9C29E556410A}" type="presParOf" srcId="{10F24B43-7B74-4A95-920F-C0C9155954C2}" destId="{B776DBA9-DDAA-49A6-9D4D-8BD3DF9F99A1}" srcOrd="0" destOrd="0" presId="urn:microsoft.com/office/officeart/2005/8/layout/vList3#1"/>
    <dgm:cxn modelId="{11A4676F-3668-4CD3-8D7F-E8DDE98F5C33}" type="presParOf" srcId="{10F24B43-7B74-4A95-920F-C0C9155954C2}" destId="{E6E7FC86-57C7-4FAC-B683-12D1CC35EBE3}" srcOrd="1" destOrd="0" presId="urn:microsoft.com/office/officeart/2005/8/layout/vList3#1"/>
    <dgm:cxn modelId="{621527E7-4874-49E6-97B7-7F10B5E9CF13}" type="presParOf" srcId="{6E61E360-313D-47E3-B60A-C07AE04771EA}" destId="{49BF4C10-E4A1-45BE-9AD7-E8BEF090533A}" srcOrd="1" destOrd="0" presId="urn:microsoft.com/office/officeart/2005/8/layout/vList3#1"/>
    <dgm:cxn modelId="{81188BDF-F94F-441F-8B51-D156ECFFC477}" type="presParOf" srcId="{6E61E360-313D-47E3-B60A-C07AE04771EA}" destId="{AA675443-73A2-4D34-B503-50A52A39DD71}" srcOrd="2" destOrd="0" presId="urn:microsoft.com/office/officeart/2005/8/layout/vList3#1"/>
    <dgm:cxn modelId="{68250589-67E9-4768-A6DC-A2E50239F5B8}" type="presParOf" srcId="{AA675443-73A2-4D34-B503-50A52A39DD71}" destId="{88C5686C-72EA-41AA-989E-2AD9D05E9A0D}" srcOrd="0" destOrd="0" presId="urn:microsoft.com/office/officeart/2005/8/layout/vList3#1"/>
    <dgm:cxn modelId="{49499401-8823-494B-82E4-697D0A230983}" type="presParOf" srcId="{AA675443-73A2-4D34-B503-50A52A39DD71}" destId="{994DBF15-38EB-4405-AF4B-37C27B6F3794}" srcOrd="1" destOrd="0" presId="urn:microsoft.com/office/officeart/2005/8/layout/vList3#1"/>
    <dgm:cxn modelId="{B8DF1FC4-A620-4622-9F1C-F828007A96EB}" type="presParOf" srcId="{6E61E360-313D-47E3-B60A-C07AE04771EA}" destId="{CBFAD6D5-9DF3-491A-821F-FDFF468CBA37}" srcOrd="3" destOrd="0" presId="urn:microsoft.com/office/officeart/2005/8/layout/vList3#1"/>
    <dgm:cxn modelId="{92161FF6-4E73-47A3-B19B-9B8B3F4710D7}" type="presParOf" srcId="{6E61E360-313D-47E3-B60A-C07AE04771EA}" destId="{CFEC0C53-8232-4C52-878B-685AE23C9599}" srcOrd="4" destOrd="0" presId="urn:microsoft.com/office/officeart/2005/8/layout/vList3#1"/>
    <dgm:cxn modelId="{8E9D9503-B2A4-466C-A228-62B5776D4AFF}" type="presParOf" srcId="{CFEC0C53-8232-4C52-878B-685AE23C9599}" destId="{C34EFA8E-5833-493A-A312-F5EFE5B92F1F}" srcOrd="0" destOrd="0" presId="urn:microsoft.com/office/officeart/2005/8/layout/vList3#1"/>
    <dgm:cxn modelId="{E5F76BAC-8DFE-4DAB-8710-F1BD916AE2FC}" type="presParOf" srcId="{CFEC0C53-8232-4C52-878B-685AE23C9599}" destId="{F97547DE-00C9-4296-8EA9-4E46F8F13293}" srcOrd="1" destOrd="0" presId="urn:microsoft.com/office/officeart/2005/8/layout/vList3#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20280B8-7816-45C9-9A4E-583A0A868CA1}" type="doc">
      <dgm:prSet loTypeId="urn:microsoft.com/office/officeart/2005/8/layout/list1" loCatId="list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524BB541-B8AB-4407-9AF4-5AD6D6700A27}">
      <dgm:prSet phldrT="[Текст]" custT="1"/>
      <dgm:spPr>
        <a:xfrm>
          <a:off x="432049" y="22624"/>
          <a:ext cx="7200842" cy="1218279"/>
        </a:xfr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tint val="96000"/>
                <a:lumMod val="100000"/>
              </a:srgbClr>
            </a:gs>
            <a:gs pos="78000">
              <a:srgbClr val="4BACC6">
                <a:hueOff val="0"/>
                <a:satOff val="0"/>
                <a:lumOff val="0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 anchor="t"/>
        <a:lstStyle/>
        <a:p>
          <a:pPr marL="0" marR="0" indent="0" algn="ctr" defTabSz="800100" eaLnBrk="1" fontAlgn="auto" latinLnBrk="0" hangingPunct="1">
            <a:lnSpc>
              <a:spcPct val="90000"/>
            </a:lnSpc>
            <a:spcBef>
              <a:spcPct val="0"/>
            </a:spcBef>
            <a:spcAft>
              <a:spcPct val="35000"/>
            </a:spcAft>
            <a:buClrTx/>
            <a:buSzTx/>
            <a:buFontTx/>
            <a:buNone/>
            <a:tabLst/>
            <a:defRPr/>
          </a:pPr>
          <a:r>
            <a:rPr lang="ru-RU" sz="1800" dirty="0" smtClean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Тестирование проходит непосредственно в Вашей образовательной организации;</a:t>
          </a:r>
        </a:p>
        <a:p>
          <a:pPr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dirty="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gm:t>
    </dgm:pt>
    <dgm:pt modelId="{156E3229-6444-40AF-9328-FDDE8B0FB7E8}" type="parTrans" cxnId="{15125733-94BA-4493-9AAD-985AC2F7F7B9}">
      <dgm:prSet/>
      <dgm:spPr/>
      <dgm:t>
        <a:bodyPr/>
        <a:lstStyle/>
        <a:p>
          <a:endParaRPr lang="ru-RU"/>
        </a:p>
      </dgm:t>
    </dgm:pt>
    <dgm:pt modelId="{7700E69A-DFC3-4AF3-B95E-1206831E4799}" type="sibTrans" cxnId="{15125733-94BA-4493-9AAD-985AC2F7F7B9}">
      <dgm:prSet/>
      <dgm:spPr/>
      <dgm:t>
        <a:bodyPr/>
        <a:lstStyle/>
        <a:p>
          <a:endParaRPr lang="ru-RU"/>
        </a:p>
      </dgm:t>
    </dgm:pt>
    <dgm:pt modelId="{217E2290-375A-4B21-A5C5-23CA21C0DDEB}">
      <dgm:prSet phldrT="[Текст]" custT="1"/>
      <dgm:spPr>
        <a:xfrm>
          <a:off x="432049" y="2629565"/>
          <a:ext cx="7259889" cy="898826"/>
        </a:xfrm>
        <a:gradFill rotWithShape="0">
          <a:gsLst>
            <a:gs pos="0">
              <a:srgbClr val="4BACC6">
                <a:hueOff val="-4966938"/>
                <a:satOff val="19906"/>
                <a:lumOff val="4314"/>
                <a:alphaOff val="0"/>
                <a:tint val="96000"/>
                <a:lumMod val="100000"/>
              </a:srgbClr>
            </a:gs>
            <a:gs pos="78000">
              <a:srgbClr val="4BACC6">
                <a:hueOff val="-4966938"/>
                <a:satOff val="19906"/>
                <a:lumOff val="4314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 anchor="t"/>
        <a:lstStyle/>
        <a:p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8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Тестирование проводится </a:t>
          </a:r>
          <a:r>
            <a:rPr lang="ru-RU" sz="1800" dirty="0" err="1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анкетно</a:t>
          </a:r>
          <a:r>
            <a:rPr lang="ru-RU" sz="18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-опросным методом</a:t>
          </a:r>
          <a:r>
            <a:rPr lang="ru-RU" sz="1800" dirty="0" smtClean="0">
              <a:solidFill>
                <a:sysClr val="windowText" lastClr="000000"/>
              </a:solidFill>
              <a:latin typeface="Trebuchet MS" panose="020B0603020202020204"/>
              <a:ea typeface="+mn-ea"/>
              <a:cs typeface="+mn-cs"/>
            </a:rPr>
            <a:t>.</a:t>
          </a:r>
          <a:r>
            <a:rPr lang="ru-RU" sz="18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;</a:t>
          </a:r>
          <a:endParaRPr lang="ru-RU" sz="1800" dirty="0" smtClean="0">
            <a:solidFill>
              <a:sysClr val="windowText" lastClr="000000"/>
            </a:solidFill>
            <a:latin typeface="Trebuchet MS" panose="020B0603020202020204"/>
            <a:ea typeface="+mn-ea"/>
            <a:cs typeface="+mn-cs"/>
          </a:endParaRPr>
        </a:p>
        <a:p>
          <a:pPr marL="0" marR="0" indent="0" algn="l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1500" dirty="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gm:t>
    </dgm:pt>
    <dgm:pt modelId="{A5CD8440-7129-4C25-A558-C63210BF59DF}" type="parTrans" cxnId="{C2E270EA-C0F1-4E42-9BA5-827734323EFD}">
      <dgm:prSet/>
      <dgm:spPr/>
      <dgm:t>
        <a:bodyPr/>
        <a:lstStyle/>
        <a:p>
          <a:endParaRPr lang="ru-RU"/>
        </a:p>
      </dgm:t>
    </dgm:pt>
    <dgm:pt modelId="{23230F85-E6D7-4726-9986-0B9C00334305}" type="sibTrans" cxnId="{C2E270EA-C0F1-4E42-9BA5-827734323EFD}">
      <dgm:prSet/>
      <dgm:spPr/>
      <dgm:t>
        <a:bodyPr/>
        <a:lstStyle/>
        <a:p>
          <a:endParaRPr lang="ru-RU"/>
        </a:p>
      </dgm:t>
    </dgm:pt>
    <dgm:pt modelId="{7075B9CE-4ED7-4B91-9D13-603DD522045E}">
      <dgm:prSet custT="1"/>
      <dgm:spPr>
        <a:xfrm>
          <a:off x="411480" y="3865035"/>
          <a:ext cx="7241858" cy="792092"/>
        </a:xfrm>
        <a:gradFill rotWithShape="0">
          <a:gsLst>
            <a:gs pos="0">
              <a:srgbClr val="4BACC6">
                <a:hueOff val="-7450407"/>
                <a:satOff val="29858"/>
                <a:lumOff val="6471"/>
                <a:alphaOff val="0"/>
                <a:tint val="96000"/>
                <a:lumMod val="100000"/>
              </a:srgbClr>
            </a:gs>
            <a:gs pos="78000">
              <a:srgbClr val="4BACC6">
                <a:hueOff val="-7450407"/>
                <a:satOff val="29858"/>
                <a:lumOff val="6471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 anchor="t"/>
        <a:lstStyle/>
        <a:p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8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Длительность процедуры тестирования составляет  45 минут;</a:t>
          </a:r>
        </a:p>
        <a:p>
          <a:pPr algn="l"/>
          <a:r>
            <a:rPr lang="ru-RU" dirty="0" smtClean="0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	</a:t>
          </a:r>
          <a:endParaRPr lang="ru-RU" dirty="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gm:t>
    </dgm:pt>
    <dgm:pt modelId="{9D4516A3-C932-4FF5-BE1B-3A38743B4794}" type="parTrans" cxnId="{F7A2516B-7218-43A6-98B2-01AF33C63311}">
      <dgm:prSet/>
      <dgm:spPr/>
      <dgm:t>
        <a:bodyPr/>
        <a:lstStyle/>
        <a:p>
          <a:endParaRPr lang="ru-RU"/>
        </a:p>
      </dgm:t>
    </dgm:pt>
    <dgm:pt modelId="{5A17998E-F72B-4AEC-BDEC-BE54A557C193}" type="sibTrans" cxnId="{F7A2516B-7218-43A6-98B2-01AF33C63311}">
      <dgm:prSet/>
      <dgm:spPr/>
      <dgm:t>
        <a:bodyPr/>
        <a:lstStyle/>
        <a:p>
          <a:endParaRPr lang="ru-RU"/>
        </a:p>
      </dgm:t>
    </dgm:pt>
    <dgm:pt modelId="{834C481F-B846-44CD-861B-1AACD57FFBC9}">
      <dgm:prSet custT="1"/>
      <dgm:spPr>
        <a:xfrm>
          <a:off x="432049" y="4873089"/>
          <a:ext cx="7200669" cy="733485"/>
        </a:xfr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tint val="96000"/>
                <a:lumMod val="100000"/>
              </a:srgbClr>
            </a:gs>
            <a:gs pos="78000">
              <a:srgbClr val="4BACC6">
                <a:hueOff val="-9933876"/>
                <a:satOff val="39811"/>
                <a:lumOff val="8628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/>
          <a:r>
            <a:rPr lang="ru-RU" sz="18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Ваши личные данные кодируются</a:t>
          </a:r>
          <a:r>
            <a:rPr lang="ru-RU" sz="1500" dirty="0" smtClean="0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.</a:t>
          </a:r>
        </a:p>
      </dgm:t>
    </dgm:pt>
    <dgm:pt modelId="{AC76C23B-A557-40A7-870E-34F1A9B530DA}" type="parTrans" cxnId="{1CDA175F-F2B4-4B88-A65D-9C7E8F50BC27}">
      <dgm:prSet/>
      <dgm:spPr/>
      <dgm:t>
        <a:bodyPr/>
        <a:lstStyle/>
        <a:p>
          <a:endParaRPr lang="ru-RU"/>
        </a:p>
      </dgm:t>
    </dgm:pt>
    <dgm:pt modelId="{FF7BE8C3-4209-40E0-9B31-FB0F96AAF1B0}" type="sibTrans" cxnId="{1CDA175F-F2B4-4B88-A65D-9C7E8F50BC27}">
      <dgm:prSet/>
      <dgm:spPr/>
      <dgm:t>
        <a:bodyPr/>
        <a:lstStyle/>
        <a:p>
          <a:endParaRPr lang="ru-RU"/>
        </a:p>
      </dgm:t>
    </dgm:pt>
    <dgm:pt modelId="{5E69183C-8C67-4002-A5E4-3DC78786DA46}">
      <dgm:prSet custT="1"/>
      <dgm:spPr>
        <a:xfrm>
          <a:off x="432049" y="1406713"/>
          <a:ext cx="7200900" cy="1035919"/>
        </a:xfrm>
        <a:gradFill rotWithShape="0">
          <a:gsLst>
            <a:gs pos="0">
              <a:srgbClr val="4BACC6">
                <a:hueOff val="-2483469"/>
                <a:satOff val="9953"/>
                <a:lumOff val="2157"/>
                <a:alphaOff val="0"/>
                <a:tint val="96000"/>
                <a:lumMod val="100000"/>
              </a:srgbClr>
            </a:gs>
            <a:gs pos="78000">
              <a:srgbClr val="4BACC6">
                <a:hueOff val="-2483469"/>
                <a:satOff val="9953"/>
                <a:lumOff val="2157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 anchor="t"/>
        <a:lstStyle/>
        <a:p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8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Тестирование проводится при наличии информированного согласия в письменной форме; </a:t>
          </a:r>
        </a:p>
        <a:p>
          <a:pPr algn="l"/>
          <a:endParaRPr lang="ru-RU" sz="1800" dirty="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gm:t>
    </dgm:pt>
    <dgm:pt modelId="{01D33328-B672-4647-9C97-9C1F1B79429E}" type="parTrans" cxnId="{B0D022AD-10DD-4916-B751-2FF50D7AEA62}">
      <dgm:prSet/>
      <dgm:spPr/>
      <dgm:t>
        <a:bodyPr/>
        <a:lstStyle/>
        <a:p>
          <a:endParaRPr lang="ru-RU"/>
        </a:p>
      </dgm:t>
    </dgm:pt>
    <dgm:pt modelId="{A8902C00-1F9D-44AF-B866-7DBF48E91752}" type="sibTrans" cxnId="{B0D022AD-10DD-4916-B751-2FF50D7AEA62}">
      <dgm:prSet/>
      <dgm:spPr/>
      <dgm:t>
        <a:bodyPr/>
        <a:lstStyle/>
        <a:p>
          <a:endParaRPr lang="ru-RU"/>
        </a:p>
      </dgm:t>
    </dgm:pt>
    <dgm:pt modelId="{5D9C8912-F964-47D5-B646-306C8BB2FD74}">
      <dgm:prSet custT="1"/>
      <dgm:spPr/>
      <dgm:t>
        <a:bodyPr/>
        <a:lstStyle/>
        <a:p>
          <a:pPr algn="ctr"/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Тестирование является добровольным и анонимным.</a:t>
          </a:r>
        </a:p>
      </dgm:t>
    </dgm:pt>
    <dgm:pt modelId="{92BB3ADD-8BA9-406C-99CE-9D7C93AD3575}" type="parTrans" cxnId="{D38DEB3D-524A-4D9C-BEB0-AA9FC8701E99}">
      <dgm:prSet/>
      <dgm:spPr/>
      <dgm:t>
        <a:bodyPr/>
        <a:lstStyle/>
        <a:p>
          <a:endParaRPr lang="ru-RU"/>
        </a:p>
      </dgm:t>
    </dgm:pt>
    <dgm:pt modelId="{C8103C16-09EE-4BD2-BFF9-23716CA19D70}" type="sibTrans" cxnId="{D38DEB3D-524A-4D9C-BEB0-AA9FC8701E99}">
      <dgm:prSet/>
      <dgm:spPr/>
      <dgm:t>
        <a:bodyPr/>
        <a:lstStyle/>
        <a:p>
          <a:endParaRPr lang="ru-RU"/>
        </a:p>
      </dgm:t>
    </dgm:pt>
    <dgm:pt modelId="{68AA3049-7535-4BC3-8C92-8EAF64D971FC}" type="pres">
      <dgm:prSet presAssocID="{120280B8-7816-45C9-9A4E-583A0A868CA1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A7FFC01-6764-4A3C-93C5-0B0146FE14AA}" type="pres">
      <dgm:prSet presAssocID="{524BB541-B8AB-4407-9AF4-5AD6D6700A27}" presName="parentLin" presStyleCnt="0"/>
      <dgm:spPr/>
    </dgm:pt>
    <dgm:pt modelId="{67397BD6-56E6-42D9-818B-A28C18C91E2D}" type="pres">
      <dgm:prSet presAssocID="{524BB541-B8AB-4407-9AF4-5AD6D6700A27}" presName="parentLeftMargin" presStyleLbl="node1" presStyleIdx="0" presStyleCnt="6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C1F78F9E-2103-4010-B649-30023881BCE8}" type="pres">
      <dgm:prSet presAssocID="{524BB541-B8AB-4407-9AF4-5AD6D6700A27}" presName="parentText" presStyleLbl="node1" presStyleIdx="0" presStyleCnt="6" custScaleX="124999" custScaleY="294783" custLinFactNeighborX="-30591" custLinFactNeighborY="-213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7197CC-D124-4788-9912-4AAF80A6F57F}" type="pres">
      <dgm:prSet presAssocID="{524BB541-B8AB-4407-9AF4-5AD6D6700A27}" presName="negativeSpace" presStyleCnt="0"/>
      <dgm:spPr/>
    </dgm:pt>
    <dgm:pt modelId="{DDD18F1E-D857-40F3-BA3E-9AC357F715AF}" type="pres">
      <dgm:prSet presAssocID="{524BB541-B8AB-4407-9AF4-5AD6D6700A27}" presName="childText" presStyleLbl="conFgAcc1" presStyleIdx="0" presStyleCnt="6" custLinFactNeighborY="-72621">
        <dgm:presLayoutVars>
          <dgm:bulletEnabled val="1"/>
        </dgm:presLayoutVars>
      </dgm:prSet>
      <dgm:spPr>
        <a:xfrm>
          <a:off x="0" y="1003468"/>
          <a:ext cx="8229600" cy="352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rnd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endParaRPr lang="ru-RU"/>
        </a:p>
      </dgm:t>
    </dgm:pt>
    <dgm:pt modelId="{132D6258-21B0-4DF0-BCF1-1FB85B5AB1CF}" type="pres">
      <dgm:prSet presAssocID="{7700E69A-DFC3-4AF3-B95E-1206831E4799}" presName="spaceBetweenRectangles" presStyleCnt="0"/>
      <dgm:spPr/>
    </dgm:pt>
    <dgm:pt modelId="{4C6597E1-3F22-416E-8C81-B2DE2592BEA8}" type="pres">
      <dgm:prSet presAssocID="{5E69183C-8C67-4002-A5E4-3DC78786DA46}" presName="parentLin" presStyleCnt="0"/>
      <dgm:spPr/>
    </dgm:pt>
    <dgm:pt modelId="{99763709-AC75-42CF-8465-37DDB775822E}" type="pres">
      <dgm:prSet presAssocID="{5E69183C-8C67-4002-A5E4-3DC78786DA46}" presName="parentLeftMargin" presStyleLbl="node1" presStyleIdx="0" presStyleCnt="6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649B0F50-35E3-458E-909E-1023056FE558}" type="pres">
      <dgm:prSet presAssocID="{5E69183C-8C67-4002-A5E4-3DC78786DA46}" presName="parentText" presStyleLbl="node1" presStyleIdx="1" presStyleCnt="6" custScaleX="125000" custScaleY="250658" custLinFactNeighborX="-33290" custLinFactNeighborY="-1551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8F447FB-6CF1-440F-AC4E-BD7180474BAF}" type="pres">
      <dgm:prSet presAssocID="{5E69183C-8C67-4002-A5E4-3DC78786DA46}" presName="negativeSpace" presStyleCnt="0"/>
      <dgm:spPr/>
    </dgm:pt>
    <dgm:pt modelId="{43E217F4-955C-46AA-AB0D-A87567E29ACA}" type="pres">
      <dgm:prSet presAssocID="{5E69183C-8C67-4002-A5E4-3DC78786DA46}" presName="childText" presStyleLbl="conFgAcc1" presStyleIdx="1" presStyleCnt="6" custLinFactY="-4005" custLinFactNeighborY="-100000">
        <dgm:presLayoutVars>
          <dgm:bulletEnabled val="1"/>
        </dgm:presLayoutVars>
      </dgm:prSet>
      <dgm:spPr>
        <a:xfrm>
          <a:off x="0" y="2226319"/>
          <a:ext cx="8229600" cy="352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rnd" cmpd="sng" algn="ctr">
          <a:solidFill>
            <a:srgbClr val="4BACC6">
              <a:hueOff val="-2483469"/>
              <a:satOff val="9953"/>
              <a:lumOff val="2157"/>
              <a:alphaOff val="0"/>
            </a:srgbClr>
          </a:solidFill>
          <a:prstDash val="solid"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endParaRPr lang="ru-RU"/>
        </a:p>
      </dgm:t>
    </dgm:pt>
    <dgm:pt modelId="{0962025F-47E8-4CAF-AD2E-3B51A853F80C}" type="pres">
      <dgm:prSet presAssocID="{A8902C00-1F9D-44AF-B866-7DBF48E91752}" presName="spaceBetweenRectangles" presStyleCnt="0"/>
      <dgm:spPr/>
    </dgm:pt>
    <dgm:pt modelId="{7EA2ED11-524C-4A18-944F-C515E7FAA10C}" type="pres">
      <dgm:prSet presAssocID="{217E2290-375A-4B21-A5C5-23CA21C0DDEB}" presName="parentLin" presStyleCnt="0"/>
      <dgm:spPr/>
    </dgm:pt>
    <dgm:pt modelId="{DC57B0BC-0E0F-4948-A54E-20060B95F8FB}" type="pres">
      <dgm:prSet presAssocID="{217E2290-375A-4B21-A5C5-23CA21C0DDEB}" presName="parentLeftMargin" presStyleLbl="node1" presStyleIdx="1" presStyleCnt="6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39556F0F-65AA-4F34-B6FB-E4512B9599A1}" type="pres">
      <dgm:prSet presAssocID="{217E2290-375A-4B21-A5C5-23CA21C0DDEB}" presName="parentText" presStyleLbl="node1" presStyleIdx="2" presStyleCnt="6" custScaleX="126024" custScaleY="217486" custLinFactNeighborX="-39671" custLinFactNeighborY="-2009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82FCEC-B0FC-43AA-BC67-64DAB1BC8EAB}" type="pres">
      <dgm:prSet presAssocID="{217E2290-375A-4B21-A5C5-23CA21C0DDEB}" presName="negativeSpace" presStyleCnt="0"/>
      <dgm:spPr/>
    </dgm:pt>
    <dgm:pt modelId="{4B3E0E19-E946-4890-9969-49313ECDEDE4}" type="pres">
      <dgm:prSet presAssocID="{217E2290-375A-4B21-A5C5-23CA21C0DDEB}" presName="childText" presStyleLbl="conFgAcc1" presStyleIdx="2" presStyleCnt="6" custLinFactNeighborY="6815">
        <dgm:presLayoutVars>
          <dgm:bulletEnabled val="1"/>
        </dgm:presLayoutVars>
      </dgm:prSet>
      <dgm:spPr>
        <a:xfrm>
          <a:off x="0" y="3441787"/>
          <a:ext cx="8229600" cy="352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rnd" cmpd="sng" algn="ctr">
          <a:solidFill>
            <a:srgbClr val="4BACC6">
              <a:hueOff val="-4966938"/>
              <a:satOff val="19906"/>
              <a:lumOff val="4314"/>
              <a:alphaOff val="0"/>
            </a:srgbClr>
          </a:solidFill>
          <a:prstDash val="solid"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endParaRPr lang="ru-RU"/>
        </a:p>
      </dgm:t>
    </dgm:pt>
    <dgm:pt modelId="{C3901B0E-07C2-456B-AEFF-37725FBE1DF5}" type="pres">
      <dgm:prSet presAssocID="{23230F85-E6D7-4726-9986-0B9C00334305}" presName="spaceBetweenRectangles" presStyleCnt="0"/>
      <dgm:spPr/>
    </dgm:pt>
    <dgm:pt modelId="{36AC66CB-E430-4D99-ACC4-46A4C0E8EBD0}" type="pres">
      <dgm:prSet presAssocID="{7075B9CE-4ED7-4B91-9D13-603DD522045E}" presName="parentLin" presStyleCnt="0"/>
      <dgm:spPr/>
    </dgm:pt>
    <dgm:pt modelId="{13D3FA17-B326-4673-9B0C-2A7622AB7900}" type="pres">
      <dgm:prSet presAssocID="{7075B9CE-4ED7-4B91-9D13-603DD522045E}" presName="parentLeftMargin" presStyleLbl="node1" presStyleIdx="2" presStyleCnt="6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B36287C2-8ABE-4A44-9BBB-CC5BB2561553}" type="pres">
      <dgm:prSet presAssocID="{7075B9CE-4ED7-4B91-9D13-603DD522045E}" presName="parentText" presStyleLbl="node1" presStyleIdx="3" presStyleCnt="6" custScaleX="125711" custScaleY="264204" custLinFactNeighborX="-30314" custLinFactNeighborY="-2311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823D69A-1B53-45A4-AC49-F5EBE15B7387}" type="pres">
      <dgm:prSet presAssocID="{7075B9CE-4ED7-4B91-9D13-603DD522045E}" presName="negativeSpace" presStyleCnt="0"/>
      <dgm:spPr/>
    </dgm:pt>
    <dgm:pt modelId="{E008924A-CF84-4C2C-AC0C-E9043EC27C66}" type="pres">
      <dgm:prSet presAssocID="{7075B9CE-4ED7-4B91-9D13-603DD522045E}" presName="childText" presStyleLbl="conFgAcc1" presStyleIdx="3" presStyleCnt="6" custLinFactNeighborY="-778">
        <dgm:presLayoutVars>
          <dgm:bulletEnabled val="1"/>
        </dgm:presLayoutVars>
      </dgm:prSet>
      <dgm:spPr>
        <a:xfrm>
          <a:off x="0" y="4449899"/>
          <a:ext cx="8229600" cy="352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rnd" cmpd="sng" algn="ctr">
          <a:solidFill>
            <a:srgbClr val="4BACC6">
              <a:hueOff val="-7450407"/>
              <a:satOff val="29858"/>
              <a:lumOff val="6471"/>
              <a:alphaOff val="0"/>
            </a:srgbClr>
          </a:solidFill>
          <a:prstDash val="solid"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endParaRPr lang="ru-RU"/>
        </a:p>
      </dgm:t>
    </dgm:pt>
    <dgm:pt modelId="{98A5DB46-F8BF-4B37-96D4-3739DEC037DD}" type="pres">
      <dgm:prSet presAssocID="{5A17998E-F72B-4AEC-BDEC-BE54A557C193}" presName="spaceBetweenRectangles" presStyleCnt="0"/>
      <dgm:spPr/>
    </dgm:pt>
    <dgm:pt modelId="{97BCE62E-CD43-41A9-943C-BF0F23B9BD7D}" type="pres">
      <dgm:prSet presAssocID="{834C481F-B846-44CD-861B-1AACD57FFBC9}" presName="parentLin" presStyleCnt="0"/>
      <dgm:spPr/>
    </dgm:pt>
    <dgm:pt modelId="{EA6E2EFD-BDA4-497D-BEB6-7BC81BC98BAF}" type="pres">
      <dgm:prSet presAssocID="{834C481F-B846-44CD-861B-1AACD57FFBC9}" presName="parentLeftMargin" presStyleLbl="node1" presStyleIdx="3" presStyleCnt="6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36CA42BE-4F94-4FC6-B90D-0C5E35F08DA3}" type="pres">
      <dgm:prSet presAssocID="{834C481F-B846-44CD-861B-1AACD57FFBC9}" presName="parentText" presStyleLbl="node1" presStyleIdx="4" presStyleCnt="6" custScaleX="124996" custScaleY="266042" custLinFactNeighborX="-19252" custLinFactNeighborY="-140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3953BEB-07D6-4145-AE3A-891AE15B42F7}" type="pres">
      <dgm:prSet presAssocID="{834C481F-B846-44CD-861B-1AACD57FFBC9}" presName="negativeSpace" presStyleCnt="0"/>
      <dgm:spPr/>
    </dgm:pt>
    <dgm:pt modelId="{02FC61D4-D172-44AD-81CE-3B71F0AB34D5}" type="pres">
      <dgm:prSet presAssocID="{834C481F-B846-44CD-861B-1AACD57FFBC9}" presName="childText" presStyleLbl="conFgAcc1" presStyleIdx="4" presStyleCnt="6" custLinFactNeighborY="-23116">
        <dgm:presLayoutVars>
          <dgm:bulletEnabled val="1"/>
        </dgm:presLayoutVars>
      </dgm:prSet>
      <dgm:spPr>
        <a:xfrm>
          <a:off x="0" y="5405733"/>
          <a:ext cx="8229600" cy="352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rnd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endParaRPr lang="ru-RU"/>
        </a:p>
      </dgm:t>
    </dgm:pt>
    <dgm:pt modelId="{9C649B93-5ECD-41FF-BE2C-F3F1939D1B42}" type="pres">
      <dgm:prSet presAssocID="{FF7BE8C3-4209-40E0-9B31-FB0F96AAF1B0}" presName="spaceBetweenRectangles" presStyleCnt="0"/>
      <dgm:spPr/>
    </dgm:pt>
    <dgm:pt modelId="{A9251314-6802-49F2-B9E2-40D1B64C3924}" type="pres">
      <dgm:prSet presAssocID="{5D9C8912-F964-47D5-B646-306C8BB2FD74}" presName="parentLin" presStyleCnt="0"/>
      <dgm:spPr/>
    </dgm:pt>
    <dgm:pt modelId="{14FEFB28-FC92-4C97-B73C-258402F02A4D}" type="pres">
      <dgm:prSet presAssocID="{5D9C8912-F964-47D5-B646-306C8BB2FD74}" presName="parentLeftMargin" presStyleLbl="node1" presStyleIdx="4" presStyleCnt="6"/>
      <dgm:spPr/>
      <dgm:t>
        <a:bodyPr/>
        <a:lstStyle/>
        <a:p>
          <a:endParaRPr lang="ru-RU"/>
        </a:p>
      </dgm:t>
    </dgm:pt>
    <dgm:pt modelId="{FB5C0C07-07D3-4BBA-B1A8-F8F988E4CFCA}" type="pres">
      <dgm:prSet presAssocID="{5D9C8912-F964-47D5-B646-306C8BB2FD74}" presName="parentText" presStyleLbl="node1" presStyleIdx="5" presStyleCnt="6" custScaleX="123384" custScaleY="26662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2CAFF10-1C8C-4D5C-B41D-164EF7D32DCC}" type="pres">
      <dgm:prSet presAssocID="{5D9C8912-F964-47D5-B646-306C8BB2FD74}" presName="negativeSpace" presStyleCnt="0"/>
      <dgm:spPr/>
    </dgm:pt>
    <dgm:pt modelId="{BBEAAB9F-B896-4A39-A6F6-A0DE015DA57C}" type="pres">
      <dgm:prSet presAssocID="{5D9C8912-F964-47D5-B646-306C8BB2FD74}" presName="childText" presStyleLbl="conFgAcc1" presStyleIdx="5" presStyleCnt="6">
        <dgm:presLayoutVars>
          <dgm:bulletEnabled val="1"/>
        </dgm:presLayoutVars>
      </dgm:prSet>
      <dgm:spPr/>
    </dgm:pt>
  </dgm:ptLst>
  <dgm:cxnLst>
    <dgm:cxn modelId="{B0D022AD-10DD-4916-B751-2FF50D7AEA62}" srcId="{120280B8-7816-45C9-9A4E-583A0A868CA1}" destId="{5E69183C-8C67-4002-A5E4-3DC78786DA46}" srcOrd="1" destOrd="0" parTransId="{01D33328-B672-4647-9C97-9C1F1B79429E}" sibTransId="{A8902C00-1F9D-44AF-B866-7DBF48E91752}"/>
    <dgm:cxn modelId="{F7A2516B-7218-43A6-98B2-01AF33C63311}" srcId="{120280B8-7816-45C9-9A4E-583A0A868CA1}" destId="{7075B9CE-4ED7-4B91-9D13-603DD522045E}" srcOrd="3" destOrd="0" parTransId="{9D4516A3-C932-4FF5-BE1B-3A38743B4794}" sibTransId="{5A17998E-F72B-4AEC-BDEC-BE54A557C193}"/>
    <dgm:cxn modelId="{6241F49B-AA8B-4A47-9677-27CB6F14B3B7}" type="presOf" srcId="{217E2290-375A-4B21-A5C5-23CA21C0DDEB}" destId="{DC57B0BC-0E0F-4948-A54E-20060B95F8FB}" srcOrd="0" destOrd="0" presId="urn:microsoft.com/office/officeart/2005/8/layout/list1"/>
    <dgm:cxn modelId="{C2E270EA-C0F1-4E42-9BA5-827734323EFD}" srcId="{120280B8-7816-45C9-9A4E-583A0A868CA1}" destId="{217E2290-375A-4B21-A5C5-23CA21C0DDEB}" srcOrd="2" destOrd="0" parTransId="{A5CD8440-7129-4C25-A558-C63210BF59DF}" sibTransId="{23230F85-E6D7-4726-9986-0B9C00334305}"/>
    <dgm:cxn modelId="{9E3C60BE-EC06-4B02-940F-B365A617F6D1}" type="presOf" srcId="{7075B9CE-4ED7-4B91-9D13-603DD522045E}" destId="{B36287C2-8ABE-4A44-9BBB-CC5BB2561553}" srcOrd="1" destOrd="0" presId="urn:microsoft.com/office/officeart/2005/8/layout/list1"/>
    <dgm:cxn modelId="{4D66B652-540F-4741-A711-91DEC01B7697}" type="presOf" srcId="{120280B8-7816-45C9-9A4E-583A0A868CA1}" destId="{68AA3049-7535-4BC3-8C92-8EAF64D971FC}" srcOrd="0" destOrd="0" presId="urn:microsoft.com/office/officeart/2005/8/layout/list1"/>
    <dgm:cxn modelId="{30EA15FF-A82C-4B10-B12C-C7B5F11F3752}" type="presOf" srcId="{7075B9CE-4ED7-4B91-9D13-603DD522045E}" destId="{13D3FA17-B326-4673-9B0C-2A7622AB7900}" srcOrd="0" destOrd="0" presId="urn:microsoft.com/office/officeart/2005/8/layout/list1"/>
    <dgm:cxn modelId="{B259D50C-6C4A-4CAF-A388-BE45358667A7}" type="presOf" srcId="{834C481F-B846-44CD-861B-1AACD57FFBC9}" destId="{EA6E2EFD-BDA4-497D-BEB6-7BC81BC98BAF}" srcOrd="0" destOrd="0" presId="urn:microsoft.com/office/officeart/2005/8/layout/list1"/>
    <dgm:cxn modelId="{31853268-385F-4A5B-99EB-AECCFFBBEA17}" type="presOf" srcId="{217E2290-375A-4B21-A5C5-23CA21C0DDEB}" destId="{39556F0F-65AA-4F34-B6FB-E4512B9599A1}" srcOrd="1" destOrd="0" presId="urn:microsoft.com/office/officeart/2005/8/layout/list1"/>
    <dgm:cxn modelId="{1CDFF09E-08ED-42DB-8C14-F68ED94D7B99}" type="presOf" srcId="{5D9C8912-F964-47D5-B646-306C8BB2FD74}" destId="{14FEFB28-FC92-4C97-B73C-258402F02A4D}" srcOrd="0" destOrd="0" presId="urn:microsoft.com/office/officeart/2005/8/layout/list1"/>
    <dgm:cxn modelId="{C58E161D-9EA9-4D7D-9E56-7A812FDE5088}" type="presOf" srcId="{524BB541-B8AB-4407-9AF4-5AD6D6700A27}" destId="{67397BD6-56E6-42D9-818B-A28C18C91E2D}" srcOrd="0" destOrd="0" presId="urn:microsoft.com/office/officeart/2005/8/layout/list1"/>
    <dgm:cxn modelId="{FC65A6B3-BFB2-44B5-8851-99C2475335AC}" type="presOf" srcId="{834C481F-B846-44CD-861B-1AACD57FFBC9}" destId="{36CA42BE-4F94-4FC6-B90D-0C5E35F08DA3}" srcOrd="1" destOrd="0" presId="urn:microsoft.com/office/officeart/2005/8/layout/list1"/>
    <dgm:cxn modelId="{F67ECDEC-6171-497F-AA4D-C3396C7E25D8}" type="presOf" srcId="{524BB541-B8AB-4407-9AF4-5AD6D6700A27}" destId="{C1F78F9E-2103-4010-B649-30023881BCE8}" srcOrd="1" destOrd="0" presId="urn:microsoft.com/office/officeart/2005/8/layout/list1"/>
    <dgm:cxn modelId="{D38DEB3D-524A-4D9C-BEB0-AA9FC8701E99}" srcId="{120280B8-7816-45C9-9A4E-583A0A868CA1}" destId="{5D9C8912-F964-47D5-B646-306C8BB2FD74}" srcOrd="5" destOrd="0" parTransId="{92BB3ADD-8BA9-406C-99CE-9D7C93AD3575}" sibTransId="{C8103C16-09EE-4BD2-BFF9-23716CA19D70}"/>
    <dgm:cxn modelId="{15125733-94BA-4493-9AAD-985AC2F7F7B9}" srcId="{120280B8-7816-45C9-9A4E-583A0A868CA1}" destId="{524BB541-B8AB-4407-9AF4-5AD6D6700A27}" srcOrd="0" destOrd="0" parTransId="{156E3229-6444-40AF-9328-FDDE8B0FB7E8}" sibTransId="{7700E69A-DFC3-4AF3-B95E-1206831E4799}"/>
    <dgm:cxn modelId="{C549357F-FDD8-4721-9249-72C6ECF707FB}" type="presOf" srcId="{5E69183C-8C67-4002-A5E4-3DC78786DA46}" destId="{99763709-AC75-42CF-8465-37DDB775822E}" srcOrd="0" destOrd="0" presId="urn:microsoft.com/office/officeart/2005/8/layout/list1"/>
    <dgm:cxn modelId="{6A70B49F-357D-4AD1-AD06-F16925E52232}" type="presOf" srcId="{5E69183C-8C67-4002-A5E4-3DC78786DA46}" destId="{649B0F50-35E3-458E-909E-1023056FE558}" srcOrd="1" destOrd="0" presId="urn:microsoft.com/office/officeart/2005/8/layout/list1"/>
    <dgm:cxn modelId="{1CDA175F-F2B4-4B88-A65D-9C7E8F50BC27}" srcId="{120280B8-7816-45C9-9A4E-583A0A868CA1}" destId="{834C481F-B846-44CD-861B-1AACD57FFBC9}" srcOrd="4" destOrd="0" parTransId="{AC76C23B-A557-40A7-870E-34F1A9B530DA}" sibTransId="{FF7BE8C3-4209-40E0-9B31-FB0F96AAF1B0}"/>
    <dgm:cxn modelId="{0E67D41E-20A2-4D3C-8B21-77313450C221}" type="presOf" srcId="{5D9C8912-F964-47D5-B646-306C8BB2FD74}" destId="{FB5C0C07-07D3-4BBA-B1A8-F8F988E4CFCA}" srcOrd="1" destOrd="0" presId="urn:microsoft.com/office/officeart/2005/8/layout/list1"/>
    <dgm:cxn modelId="{5AD05137-4029-4FFF-82E4-E95133E0D34D}" type="presParOf" srcId="{68AA3049-7535-4BC3-8C92-8EAF64D971FC}" destId="{7A7FFC01-6764-4A3C-93C5-0B0146FE14AA}" srcOrd="0" destOrd="0" presId="urn:microsoft.com/office/officeart/2005/8/layout/list1"/>
    <dgm:cxn modelId="{6EBE3486-3755-4B8B-9505-BFBCB0D61769}" type="presParOf" srcId="{7A7FFC01-6764-4A3C-93C5-0B0146FE14AA}" destId="{67397BD6-56E6-42D9-818B-A28C18C91E2D}" srcOrd="0" destOrd="0" presId="urn:microsoft.com/office/officeart/2005/8/layout/list1"/>
    <dgm:cxn modelId="{D924FE91-7482-4A62-87E9-65BDC4220DC7}" type="presParOf" srcId="{7A7FFC01-6764-4A3C-93C5-0B0146FE14AA}" destId="{C1F78F9E-2103-4010-B649-30023881BCE8}" srcOrd="1" destOrd="0" presId="urn:microsoft.com/office/officeart/2005/8/layout/list1"/>
    <dgm:cxn modelId="{1AED3B88-FE95-485A-A40A-BB22058ECFB7}" type="presParOf" srcId="{68AA3049-7535-4BC3-8C92-8EAF64D971FC}" destId="{8A7197CC-D124-4788-9912-4AAF80A6F57F}" srcOrd="1" destOrd="0" presId="urn:microsoft.com/office/officeart/2005/8/layout/list1"/>
    <dgm:cxn modelId="{706010B4-7A3E-4756-8798-B8217FEBFAED}" type="presParOf" srcId="{68AA3049-7535-4BC3-8C92-8EAF64D971FC}" destId="{DDD18F1E-D857-40F3-BA3E-9AC357F715AF}" srcOrd="2" destOrd="0" presId="urn:microsoft.com/office/officeart/2005/8/layout/list1"/>
    <dgm:cxn modelId="{20C080C6-F7DD-4BF9-8E90-522F643DD86B}" type="presParOf" srcId="{68AA3049-7535-4BC3-8C92-8EAF64D971FC}" destId="{132D6258-21B0-4DF0-BCF1-1FB85B5AB1CF}" srcOrd="3" destOrd="0" presId="urn:microsoft.com/office/officeart/2005/8/layout/list1"/>
    <dgm:cxn modelId="{E2501A7F-662E-4E47-BBFF-63FAA2424494}" type="presParOf" srcId="{68AA3049-7535-4BC3-8C92-8EAF64D971FC}" destId="{4C6597E1-3F22-416E-8C81-B2DE2592BEA8}" srcOrd="4" destOrd="0" presId="urn:microsoft.com/office/officeart/2005/8/layout/list1"/>
    <dgm:cxn modelId="{FF7659B3-9AD9-4056-A07B-653CD3229069}" type="presParOf" srcId="{4C6597E1-3F22-416E-8C81-B2DE2592BEA8}" destId="{99763709-AC75-42CF-8465-37DDB775822E}" srcOrd="0" destOrd="0" presId="urn:microsoft.com/office/officeart/2005/8/layout/list1"/>
    <dgm:cxn modelId="{1DEF920A-47FC-4A5B-9723-6A424896991C}" type="presParOf" srcId="{4C6597E1-3F22-416E-8C81-B2DE2592BEA8}" destId="{649B0F50-35E3-458E-909E-1023056FE558}" srcOrd="1" destOrd="0" presId="urn:microsoft.com/office/officeart/2005/8/layout/list1"/>
    <dgm:cxn modelId="{03F039F0-F49E-4F02-9FF7-0F8DD13549C9}" type="presParOf" srcId="{68AA3049-7535-4BC3-8C92-8EAF64D971FC}" destId="{48F447FB-6CF1-440F-AC4E-BD7180474BAF}" srcOrd="5" destOrd="0" presId="urn:microsoft.com/office/officeart/2005/8/layout/list1"/>
    <dgm:cxn modelId="{E7FE6927-38FC-41DC-A8F0-FEC932AFC6EF}" type="presParOf" srcId="{68AA3049-7535-4BC3-8C92-8EAF64D971FC}" destId="{43E217F4-955C-46AA-AB0D-A87567E29ACA}" srcOrd="6" destOrd="0" presId="urn:microsoft.com/office/officeart/2005/8/layout/list1"/>
    <dgm:cxn modelId="{2BAF84F6-42E9-402B-AC79-06038337FF01}" type="presParOf" srcId="{68AA3049-7535-4BC3-8C92-8EAF64D971FC}" destId="{0962025F-47E8-4CAF-AD2E-3B51A853F80C}" srcOrd="7" destOrd="0" presId="urn:microsoft.com/office/officeart/2005/8/layout/list1"/>
    <dgm:cxn modelId="{43DB03F0-75D2-441F-9FA7-44031F6DDB03}" type="presParOf" srcId="{68AA3049-7535-4BC3-8C92-8EAF64D971FC}" destId="{7EA2ED11-524C-4A18-944F-C515E7FAA10C}" srcOrd="8" destOrd="0" presId="urn:microsoft.com/office/officeart/2005/8/layout/list1"/>
    <dgm:cxn modelId="{AA1F7EDD-64E0-4550-9FD0-6D84D093FFF2}" type="presParOf" srcId="{7EA2ED11-524C-4A18-944F-C515E7FAA10C}" destId="{DC57B0BC-0E0F-4948-A54E-20060B95F8FB}" srcOrd="0" destOrd="0" presId="urn:microsoft.com/office/officeart/2005/8/layout/list1"/>
    <dgm:cxn modelId="{FBB46B2F-822E-481E-85C7-64C64AF8D2F3}" type="presParOf" srcId="{7EA2ED11-524C-4A18-944F-C515E7FAA10C}" destId="{39556F0F-65AA-4F34-B6FB-E4512B9599A1}" srcOrd="1" destOrd="0" presId="urn:microsoft.com/office/officeart/2005/8/layout/list1"/>
    <dgm:cxn modelId="{CB08BF69-027E-411D-B72F-3AD0244B1BFE}" type="presParOf" srcId="{68AA3049-7535-4BC3-8C92-8EAF64D971FC}" destId="{7C82FCEC-B0FC-43AA-BC67-64DAB1BC8EAB}" srcOrd="9" destOrd="0" presId="urn:microsoft.com/office/officeart/2005/8/layout/list1"/>
    <dgm:cxn modelId="{7EC00A8C-4464-4277-BB9F-9C2BE0BB860F}" type="presParOf" srcId="{68AA3049-7535-4BC3-8C92-8EAF64D971FC}" destId="{4B3E0E19-E946-4890-9969-49313ECDEDE4}" srcOrd="10" destOrd="0" presId="urn:microsoft.com/office/officeart/2005/8/layout/list1"/>
    <dgm:cxn modelId="{572C2DDD-4EDB-4936-A3D8-6B802BA61D9A}" type="presParOf" srcId="{68AA3049-7535-4BC3-8C92-8EAF64D971FC}" destId="{C3901B0E-07C2-456B-AEFF-37725FBE1DF5}" srcOrd="11" destOrd="0" presId="urn:microsoft.com/office/officeart/2005/8/layout/list1"/>
    <dgm:cxn modelId="{E785A36D-A338-4313-9CF3-C33A2919D4FB}" type="presParOf" srcId="{68AA3049-7535-4BC3-8C92-8EAF64D971FC}" destId="{36AC66CB-E430-4D99-ACC4-46A4C0E8EBD0}" srcOrd="12" destOrd="0" presId="urn:microsoft.com/office/officeart/2005/8/layout/list1"/>
    <dgm:cxn modelId="{2A995E0A-5F6A-4623-8560-9F10B577076F}" type="presParOf" srcId="{36AC66CB-E430-4D99-ACC4-46A4C0E8EBD0}" destId="{13D3FA17-B326-4673-9B0C-2A7622AB7900}" srcOrd="0" destOrd="0" presId="urn:microsoft.com/office/officeart/2005/8/layout/list1"/>
    <dgm:cxn modelId="{BBC7D293-4E12-4880-B2B9-CB20B96BD6FE}" type="presParOf" srcId="{36AC66CB-E430-4D99-ACC4-46A4C0E8EBD0}" destId="{B36287C2-8ABE-4A44-9BBB-CC5BB2561553}" srcOrd="1" destOrd="0" presId="urn:microsoft.com/office/officeart/2005/8/layout/list1"/>
    <dgm:cxn modelId="{73A2156B-755F-4BC6-915D-B269477FC9D2}" type="presParOf" srcId="{68AA3049-7535-4BC3-8C92-8EAF64D971FC}" destId="{7823D69A-1B53-45A4-AC49-F5EBE15B7387}" srcOrd="13" destOrd="0" presId="urn:microsoft.com/office/officeart/2005/8/layout/list1"/>
    <dgm:cxn modelId="{134067BA-18E8-433F-8C53-6F12931E80E8}" type="presParOf" srcId="{68AA3049-7535-4BC3-8C92-8EAF64D971FC}" destId="{E008924A-CF84-4C2C-AC0C-E9043EC27C66}" srcOrd="14" destOrd="0" presId="urn:microsoft.com/office/officeart/2005/8/layout/list1"/>
    <dgm:cxn modelId="{7C75CE64-B3F0-4DB2-AEFA-3E1BDA228BC7}" type="presParOf" srcId="{68AA3049-7535-4BC3-8C92-8EAF64D971FC}" destId="{98A5DB46-F8BF-4B37-96D4-3739DEC037DD}" srcOrd="15" destOrd="0" presId="urn:microsoft.com/office/officeart/2005/8/layout/list1"/>
    <dgm:cxn modelId="{A2F85AC5-7CDA-46AF-B17E-45A723840391}" type="presParOf" srcId="{68AA3049-7535-4BC3-8C92-8EAF64D971FC}" destId="{97BCE62E-CD43-41A9-943C-BF0F23B9BD7D}" srcOrd="16" destOrd="0" presId="urn:microsoft.com/office/officeart/2005/8/layout/list1"/>
    <dgm:cxn modelId="{64BF5F2E-1673-43BD-9B49-4F08683E2844}" type="presParOf" srcId="{97BCE62E-CD43-41A9-943C-BF0F23B9BD7D}" destId="{EA6E2EFD-BDA4-497D-BEB6-7BC81BC98BAF}" srcOrd="0" destOrd="0" presId="urn:microsoft.com/office/officeart/2005/8/layout/list1"/>
    <dgm:cxn modelId="{40A1CECA-5721-4243-829E-BEA3B78F6A9B}" type="presParOf" srcId="{97BCE62E-CD43-41A9-943C-BF0F23B9BD7D}" destId="{36CA42BE-4F94-4FC6-B90D-0C5E35F08DA3}" srcOrd="1" destOrd="0" presId="urn:microsoft.com/office/officeart/2005/8/layout/list1"/>
    <dgm:cxn modelId="{4A7C730D-F3AF-44BD-84D9-1FBB05E0DFAB}" type="presParOf" srcId="{68AA3049-7535-4BC3-8C92-8EAF64D971FC}" destId="{53953BEB-07D6-4145-AE3A-891AE15B42F7}" srcOrd="17" destOrd="0" presId="urn:microsoft.com/office/officeart/2005/8/layout/list1"/>
    <dgm:cxn modelId="{97A3AE3B-60CD-4BCD-996E-F0C284272030}" type="presParOf" srcId="{68AA3049-7535-4BC3-8C92-8EAF64D971FC}" destId="{02FC61D4-D172-44AD-81CE-3B71F0AB34D5}" srcOrd="18" destOrd="0" presId="urn:microsoft.com/office/officeart/2005/8/layout/list1"/>
    <dgm:cxn modelId="{E7FBA798-A7CE-4E62-A240-25B599DCC4FF}" type="presParOf" srcId="{68AA3049-7535-4BC3-8C92-8EAF64D971FC}" destId="{9C649B93-5ECD-41FF-BE2C-F3F1939D1B42}" srcOrd="19" destOrd="0" presId="urn:microsoft.com/office/officeart/2005/8/layout/list1"/>
    <dgm:cxn modelId="{9D367965-08D0-47A8-BF19-386ABD2595E3}" type="presParOf" srcId="{68AA3049-7535-4BC3-8C92-8EAF64D971FC}" destId="{A9251314-6802-49F2-B9E2-40D1B64C3924}" srcOrd="20" destOrd="0" presId="urn:microsoft.com/office/officeart/2005/8/layout/list1"/>
    <dgm:cxn modelId="{6DDF7033-11BD-46BB-97F4-E102A33BE2D0}" type="presParOf" srcId="{A9251314-6802-49F2-B9E2-40D1B64C3924}" destId="{14FEFB28-FC92-4C97-B73C-258402F02A4D}" srcOrd="0" destOrd="0" presId="urn:microsoft.com/office/officeart/2005/8/layout/list1"/>
    <dgm:cxn modelId="{347FB71D-050A-4DC7-B50F-FC965C226672}" type="presParOf" srcId="{A9251314-6802-49F2-B9E2-40D1B64C3924}" destId="{FB5C0C07-07D3-4BBA-B1A8-F8F988E4CFCA}" srcOrd="1" destOrd="0" presId="urn:microsoft.com/office/officeart/2005/8/layout/list1"/>
    <dgm:cxn modelId="{0EE9A034-44BC-4665-9E24-90604BDC0F00}" type="presParOf" srcId="{68AA3049-7535-4BC3-8C92-8EAF64D971FC}" destId="{F2CAFF10-1C8C-4D5C-B41D-164EF7D32DCC}" srcOrd="21" destOrd="0" presId="urn:microsoft.com/office/officeart/2005/8/layout/list1"/>
    <dgm:cxn modelId="{E9093D75-0412-4BDB-894E-58E561A4FEC9}" type="presParOf" srcId="{68AA3049-7535-4BC3-8C92-8EAF64D971FC}" destId="{BBEAAB9F-B896-4A39-A6F6-A0DE015DA57C}" srcOrd="22" destOrd="0" presId="urn:microsoft.com/office/officeart/2005/8/layout/list1"/>
  </dgm:cxnLst>
  <dgm:bg/>
  <dgm:whole/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6E7FC86-57C7-4FAC-B683-12D1CC35EBE3}">
      <dsp:nvSpPr>
        <dsp:cNvPr id="0" name=""/>
        <dsp:cNvSpPr/>
      </dsp:nvSpPr>
      <dsp:spPr>
        <a:xfrm rot="10800000">
          <a:off x="1892887" y="2"/>
          <a:ext cx="6152969" cy="2018367"/>
        </a:xfrm>
        <a:prstGeom prst="homePlate">
          <a:avLst/>
        </a:prstGeo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tint val="96000"/>
                <a:lumMod val="100000"/>
              </a:srgbClr>
            </a:gs>
            <a:gs pos="78000">
              <a:srgbClr val="9BBB59">
                <a:hueOff val="0"/>
                <a:satOff val="0"/>
                <a:lumOff val="0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31811" tIns="91440" rIns="170688" bIns="91440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2400" kern="1200" dirty="0" smtClean="0">
              <a:solidFill>
                <a:sysClr val="window" lastClr="FFFFFF"/>
              </a:solidFill>
              <a:effectLst/>
              <a:latin typeface="Times New Roman" pitchFamily="18" charset="0"/>
              <a:ea typeface="+mn-ea"/>
              <a:cs typeface="Times New Roman" pitchFamily="18" charset="0"/>
            </a:rPr>
            <a:t>Социально-психологическое тестирование  не выявляет подростков, употребляющих наркотики;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 dirty="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sp:txBody>
      <dsp:txXfrm rot="10800000">
        <a:off x="1892887" y="2"/>
        <a:ext cx="6152969" cy="2018367"/>
      </dsp:txXfrm>
    </dsp:sp>
    <dsp:sp modelId="{B776DBA9-DDAA-49A6-9D4D-8BD3DF9F99A1}">
      <dsp:nvSpPr>
        <dsp:cNvPr id="0" name=""/>
        <dsp:cNvSpPr/>
      </dsp:nvSpPr>
      <dsp:spPr>
        <a:xfrm>
          <a:off x="630732" y="201130"/>
          <a:ext cx="1655848" cy="1621282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94DBF15-38EB-4405-AF4B-37C27B6F3794}">
      <dsp:nvSpPr>
        <dsp:cNvPr id="0" name=""/>
        <dsp:cNvSpPr/>
      </dsp:nvSpPr>
      <dsp:spPr>
        <a:xfrm rot="10800000">
          <a:off x="1920760" y="2411129"/>
          <a:ext cx="6152969" cy="1486864"/>
        </a:xfrm>
        <a:prstGeom prst="homePlate">
          <a:avLst/>
        </a:prstGeom>
        <a:gradFill rotWithShape="0">
          <a:gsLst>
            <a:gs pos="0">
              <a:srgbClr val="9BBB59">
                <a:hueOff val="5625132"/>
                <a:satOff val="-8440"/>
                <a:lumOff val="-1373"/>
                <a:alphaOff val="0"/>
                <a:tint val="96000"/>
                <a:lumMod val="100000"/>
              </a:srgbClr>
            </a:gs>
            <a:gs pos="78000">
              <a:srgbClr val="9BBB59">
                <a:hueOff val="5625132"/>
                <a:satOff val="-8440"/>
                <a:lumOff val="-1373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31811" tIns="91440" rIns="170688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 dirty="0" smtClean="0">
              <a:solidFill>
                <a:sysClr val="window" lastClr="FFFFFF"/>
              </a:solidFill>
              <a:effectLst/>
              <a:latin typeface="Times New Roman" pitchFamily="18" charset="0"/>
              <a:ea typeface="+mn-ea"/>
              <a:cs typeface="Times New Roman" pitchFamily="18" charset="0"/>
            </a:rPr>
            <a:t>Оно не предполагает постановки какого-либо диагноза;</a:t>
          </a:r>
          <a:endParaRPr lang="ru-RU" sz="2400" kern="1200" dirty="0">
            <a:solidFill>
              <a:sysClr val="window" lastClr="FFFFFF"/>
            </a:solidFill>
            <a:effectLst/>
            <a:latin typeface="Times New Roman" pitchFamily="18" charset="0"/>
            <a:ea typeface="+mn-ea"/>
            <a:cs typeface="Times New Roman" pitchFamily="18" charset="0"/>
          </a:endParaRPr>
        </a:p>
      </dsp:txBody>
      <dsp:txXfrm rot="10800000">
        <a:off x="1920760" y="2411129"/>
        <a:ext cx="6152969" cy="1486864"/>
      </dsp:txXfrm>
    </dsp:sp>
    <dsp:sp modelId="{88C5686C-72EA-41AA-989E-2AD9D05E9A0D}">
      <dsp:nvSpPr>
        <dsp:cNvPr id="0" name=""/>
        <dsp:cNvSpPr/>
      </dsp:nvSpPr>
      <dsp:spPr>
        <a:xfrm>
          <a:off x="640008" y="2345281"/>
          <a:ext cx="1679967" cy="1682111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97547DE-00C9-4296-8EA9-4E46F8F13293}">
      <dsp:nvSpPr>
        <dsp:cNvPr id="0" name=""/>
        <dsp:cNvSpPr/>
      </dsp:nvSpPr>
      <dsp:spPr>
        <a:xfrm rot="10800000">
          <a:off x="1982289" y="4287923"/>
          <a:ext cx="6152969" cy="2314514"/>
        </a:xfrm>
        <a:prstGeom prst="homePlate">
          <a:avLst/>
        </a:prstGeom>
        <a:gradFill rotWithShape="0">
          <a:gsLst>
            <a:gs pos="0">
              <a:srgbClr val="9BBB59">
                <a:hueOff val="11250264"/>
                <a:satOff val="-16880"/>
                <a:lumOff val="-2745"/>
                <a:alphaOff val="0"/>
                <a:tint val="96000"/>
                <a:lumMod val="100000"/>
              </a:srgbClr>
            </a:gs>
            <a:gs pos="78000">
              <a:srgbClr val="9BBB59">
                <a:hueOff val="11250264"/>
                <a:satOff val="-16880"/>
                <a:lumOff val="-2745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31811" tIns="91440" rIns="170688" bIns="91440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2400" kern="1200" dirty="0" smtClean="0">
              <a:solidFill>
                <a:sysClr val="window" lastClr="FFFFFF"/>
              </a:solidFill>
              <a:effectLst/>
              <a:latin typeface="Times New Roman" pitchFamily="18" charset="0"/>
              <a:ea typeface="+mn-ea"/>
              <a:cs typeface="Times New Roman" pitchFamily="18" charset="0"/>
            </a:rPr>
            <a:t>Социально-психологическое тестирование носит, прежде всего, профилактический характер, и призвано удержать молодежь от первых "экспериментов" с наркотиками. </a:t>
          </a:r>
          <a:endParaRPr lang="ru-RU" sz="2400" kern="1200" dirty="0">
            <a:solidFill>
              <a:sysClr val="window" lastClr="FFFFFF"/>
            </a:solidFill>
            <a:effectLst/>
            <a:latin typeface="Times New Roman" pitchFamily="18" charset="0"/>
            <a:ea typeface="+mn-ea"/>
            <a:cs typeface="Times New Roman" pitchFamily="18" charset="0"/>
          </a:endParaRPr>
        </a:p>
      </dsp:txBody>
      <dsp:txXfrm rot="10800000">
        <a:off x="1982289" y="4287923"/>
        <a:ext cx="6152969" cy="2314514"/>
      </dsp:txXfrm>
    </dsp:sp>
    <dsp:sp modelId="{C34EFA8E-5833-493A-A312-F5EFE5B92F1F}">
      <dsp:nvSpPr>
        <dsp:cNvPr id="0" name=""/>
        <dsp:cNvSpPr/>
      </dsp:nvSpPr>
      <dsp:spPr>
        <a:xfrm>
          <a:off x="510030" y="4538966"/>
          <a:ext cx="1729927" cy="1696447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DD18F1E-D857-40F3-BA3E-9AC357F715AF}">
      <dsp:nvSpPr>
        <dsp:cNvPr id="0" name=""/>
        <dsp:cNvSpPr/>
      </dsp:nvSpPr>
      <dsp:spPr>
        <a:xfrm>
          <a:off x="0" y="842470"/>
          <a:ext cx="4502150" cy="3024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rnd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C1F78F9E-2103-4010-B649-30023881BCE8}">
      <dsp:nvSpPr>
        <dsp:cNvPr id="0" name=""/>
        <dsp:cNvSpPr/>
      </dsp:nvSpPr>
      <dsp:spPr>
        <a:xfrm>
          <a:off x="156244" y="14860"/>
          <a:ext cx="3939349" cy="1044239"/>
        </a:xfrm>
        <a:prstGeom prst="roundRect">
          <a:avLst/>
        </a:prstGeo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tint val="96000"/>
                <a:lumMod val="100000"/>
              </a:srgbClr>
            </a:gs>
            <a:gs pos="78000">
              <a:srgbClr val="4BACC6">
                <a:hueOff val="0"/>
                <a:satOff val="0"/>
                <a:lumOff val="0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9119" tIns="0" rIns="119119" bIns="0" numCol="1" spcCol="1270" anchor="t" anchorCtr="0">
          <a:noAutofit/>
        </a:bodyPr>
        <a:lstStyle/>
        <a:p>
          <a:pPr marL="0" marR="0" lvl="0" indent="0" algn="ctr" defTabSz="800100" eaLnBrk="1" fontAlgn="auto" latinLnBrk="0" hangingPunct="1">
            <a:lnSpc>
              <a:spcPct val="90000"/>
            </a:lnSpc>
            <a:spcBef>
              <a:spcPct val="0"/>
            </a:spcBef>
            <a:spcAft>
              <a:spcPct val="35000"/>
            </a:spcAft>
            <a:buClrTx/>
            <a:buSzTx/>
            <a:buFontTx/>
            <a:buNone/>
            <a:tabLst/>
            <a:defRPr/>
          </a:pPr>
          <a:r>
            <a:rPr lang="ru-RU" sz="1800" kern="1200" dirty="0" smtClean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Тестирование проходит непосредственно в Вашей образовательной организации;</a:t>
          </a: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 dirty="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sp:txBody>
      <dsp:txXfrm>
        <a:off x="156244" y="14860"/>
        <a:ext cx="3939349" cy="1044239"/>
      </dsp:txXfrm>
    </dsp:sp>
    <dsp:sp modelId="{43E217F4-955C-46AA-AB0D-A87567E29ACA}">
      <dsp:nvSpPr>
        <dsp:cNvPr id="0" name=""/>
        <dsp:cNvSpPr/>
      </dsp:nvSpPr>
      <dsp:spPr>
        <a:xfrm>
          <a:off x="0" y="1890628"/>
          <a:ext cx="4502150" cy="3024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rnd" cmpd="sng" algn="ctr">
          <a:solidFill>
            <a:srgbClr val="4BACC6">
              <a:hueOff val="-2483469"/>
              <a:satOff val="9953"/>
              <a:lumOff val="2157"/>
              <a:alphaOff val="0"/>
            </a:srgbClr>
          </a:solidFill>
          <a:prstDash val="solid"/>
          <a:miter lim="800000"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649B0F50-35E3-458E-909E-1023056FE558}">
      <dsp:nvSpPr>
        <dsp:cNvPr id="0" name=""/>
        <dsp:cNvSpPr/>
      </dsp:nvSpPr>
      <dsp:spPr>
        <a:xfrm>
          <a:off x="150169" y="1201757"/>
          <a:ext cx="3939381" cy="887930"/>
        </a:xfrm>
        <a:prstGeom prst="roundRect">
          <a:avLst/>
        </a:prstGeom>
        <a:gradFill rotWithShape="0">
          <a:gsLst>
            <a:gs pos="0">
              <a:srgbClr val="4BACC6">
                <a:hueOff val="-2483469"/>
                <a:satOff val="9953"/>
                <a:lumOff val="2157"/>
                <a:alphaOff val="0"/>
                <a:tint val="96000"/>
                <a:lumMod val="100000"/>
              </a:srgbClr>
            </a:gs>
            <a:gs pos="78000">
              <a:srgbClr val="4BACC6">
                <a:hueOff val="-2483469"/>
                <a:satOff val="9953"/>
                <a:lumOff val="2157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9119" tIns="0" rIns="119119" bIns="0" numCol="1" spcCol="1270" anchor="t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8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Тестирование проводится при наличии информированного согласия в письменной форме; </a:t>
          </a:r>
        </a:p>
        <a:p>
          <a:pPr lvl="0" algn="l">
            <a:spcBef>
              <a:spcPct val="0"/>
            </a:spcBef>
          </a:pPr>
          <a:endParaRPr lang="ru-RU" sz="1800" kern="1200" dirty="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sp:txBody>
      <dsp:txXfrm>
        <a:off x="150169" y="1201757"/>
        <a:ext cx="3939381" cy="887930"/>
      </dsp:txXfrm>
    </dsp:sp>
    <dsp:sp modelId="{4B3E0E19-E946-4890-9969-49313ECDEDE4}">
      <dsp:nvSpPr>
        <dsp:cNvPr id="0" name=""/>
        <dsp:cNvSpPr/>
      </dsp:nvSpPr>
      <dsp:spPr>
        <a:xfrm>
          <a:off x="0" y="2932458"/>
          <a:ext cx="4502150" cy="3024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rnd" cmpd="sng" algn="ctr">
          <a:solidFill>
            <a:srgbClr val="4BACC6">
              <a:hueOff val="-4966938"/>
              <a:satOff val="19906"/>
              <a:lumOff val="4314"/>
              <a:alphaOff val="0"/>
            </a:srgbClr>
          </a:solidFill>
          <a:prstDash val="solid"/>
          <a:miter lim="800000"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39556F0F-65AA-4F34-B6FB-E4512B9599A1}">
      <dsp:nvSpPr>
        <dsp:cNvPr id="0" name=""/>
        <dsp:cNvSpPr/>
      </dsp:nvSpPr>
      <dsp:spPr>
        <a:xfrm>
          <a:off x="135805" y="2263565"/>
          <a:ext cx="3971652" cy="770422"/>
        </a:xfrm>
        <a:prstGeom prst="roundRect">
          <a:avLst/>
        </a:prstGeom>
        <a:gradFill rotWithShape="0">
          <a:gsLst>
            <a:gs pos="0">
              <a:srgbClr val="4BACC6">
                <a:hueOff val="-4966938"/>
                <a:satOff val="19906"/>
                <a:lumOff val="4314"/>
                <a:alphaOff val="0"/>
                <a:tint val="96000"/>
                <a:lumMod val="100000"/>
              </a:srgbClr>
            </a:gs>
            <a:gs pos="78000">
              <a:srgbClr val="4BACC6">
                <a:hueOff val="-4966938"/>
                <a:satOff val="19906"/>
                <a:lumOff val="4314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9119" tIns="0" rIns="119119" bIns="0" numCol="1" spcCol="1270" anchor="t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8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Тестирование проводится </a:t>
          </a:r>
          <a:r>
            <a:rPr lang="ru-RU" sz="1800" kern="1200" dirty="0" err="1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анкетно</a:t>
          </a:r>
          <a:r>
            <a:rPr lang="ru-RU" sz="18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-опросным методом</a:t>
          </a:r>
          <a:r>
            <a:rPr lang="ru-RU" sz="1800" kern="1200" dirty="0" smtClean="0">
              <a:solidFill>
                <a:sysClr val="windowText" lastClr="000000"/>
              </a:solidFill>
              <a:latin typeface="Trebuchet MS" panose="020B0603020202020204"/>
              <a:ea typeface="+mn-ea"/>
              <a:cs typeface="+mn-cs"/>
            </a:rPr>
            <a:t>.</a:t>
          </a:r>
          <a:r>
            <a:rPr lang="ru-RU" sz="18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;</a:t>
          </a:r>
          <a:endParaRPr lang="ru-RU" sz="1800" kern="1200" dirty="0" smtClean="0">
            <a:solidFill>
              <a:sysClr val="windowText" lastClr="000000"/>
            </a:solidFill>
            <a:latin typeface="Trebuchet MS" panose="020B0603020202020204"/>
            <a:ea typeface="+mn-ea"/>
            <a:cs typeface="+mn-cs"/>
          </a:endParaRPr>
        </a:p>
        <a:p>
          <a:pPr marL="0" marR="0" lvl="0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1500" kern="1200" dirty="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sp:txBody>
      <dsp:txXfrm>
        <a:off x="135805" y="2263565"/>
        <a:ext cx="3971652" cy="770422"/>
      </dsp:txXfrm>
    </dsp:sp>
    <dsp:sp modelId="{E008924A-CF84-4C2C-AC0C-E9043EC27C66}">
      <dsp:nvSpPr>
        <dsp:cNvPr id="0" name=""/>
        <dsp:cNvSpPr/>
      </dsp:nvSpPr>
      <dsp:spPr>
        <a:xfrm>
          <a:off x="0" y="4053534"/>
          <a:ext cx="4502150" cy="3024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rnd" cmpd="sng" algn="ctr">
          <a:solidFill>
            <a:srgbClr val="4BACC6">
              <a:hueOff val="-7450407"/>
              <a:satOff val="29858"/>
              <a:lumOff val="6471"/>
              <a:alphaOff val="0"/>
            </a:srgbClr>
          </a:solidFill>
          <a:prstDash val="solid"/>
          <a:miter lim="800000"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B36287C2-8ABE-4A44-9BBB-CC5BB2561553}">
      <dsp:nvSpPr>
        <dsp:cNvPr id="0" name=""/>
        <dsp:cNvSpPr/>
      </dsp:nvSpPr>
      <dsp:spPr>
        <a:xfrm>
          <a:off x="156868" y="3213356"/>
          <a:ext cx="3961788" cy="935916"/>
        </a:xfrm>
        <a:prstGeom prst="roundRect">
          <a:avLst/>
        </a:prstGeom>
        <a:gradFill rotWithShape="0">
          <a:gsLst>
            <a:gs pos="0">
              <a:srgbClr val="4BACC6">
                <a:hueOff val="-7450407"/>
                <a:satOff val="29858"/>
                <a:lumOff val="6471"/>
                <a:alphaOff val="0"/>
                <a:tint val="96000"/>
                <a:lumMod val="100000"/>
              </a:srgbClr>
            </a:gs>
            <a:gs pos="78000">
              <a:srgbClr val="4BACC6">
                <a:hueOff val="-7450407"/>
                <a:satOff val="29858"/>
                <a:lumOff val="6471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9119" tIns="0" rIns="119119" bIns="0" numCol="1" spcCol="1270" anchor="t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8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Длительность процедуры тестирования составляет  45 минут;</a:t>
          </a:r>
        </a:p>
        <a:p>
          <a:pPr lvl="0" algn="l">
            <a:spcBef>
              <a:spcPct val="0"/>
            </a:spcBef>
          </a:pPr>
          <a:r>
            <a:rPr lang="ru-RU" kern="1200" dirty="0" smtClean="0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	</a:t>
          </a:r>
          <a:endParaRPr lang="ru-RU" kern="1200" dirty="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sp:txBody>
      <dsp:txXfrm>
        <a:off x="156868" y="3213356"/>
        <a:ext cx="3961788" cy="935916"/>
      </dsp:txXfrm>
    </dsp:sp>
    <dsp:sp modelId="{02FC61D4-D172-44AD-81CE-3B71F0AB34D5}">
      <dsp:nvSpPr>
        <dsp:cNvPr id="0" name=""/>
        <dsp:cNvSpPr/>
      </dsp:nvSpPr>
      <dsp:spPr>
        <a:xfrm>
          <a:off x="0" y="5171566"/>
          <a:ext cx="4502150" cy="3024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rnd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  <a:miter lim="800000"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36CA42BE-4F94-4FC6-B90D-0C5E35F08DA3}">
      <dsp:nvSpPr>
        <dsp:cNvPr id="0" name=""/>
        <dsp:cNvSpPr/>
      </dsp:nvSpPr>
      <dsp:spPr>
        <a:xfrm>
          <a:off x="181769" y="4416268"/>
          <a:ext cx="3939255" cy="942427"/>
        </a:xfrm>
        <a:prstGeom prst="roundRect">
          <a:avLst/>
        </a:prstGeo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tint val="96000"/>
                <a:lumMod val="100000"/>
              </a:srgbClr>
            </a:gs>
            <a:gs pos="78000">
              <a:srgbClr val="4BACC6">
                <a:hueOff val="-9933876"/>
                <a:satOff val="39811"/>
                <a:lumOff val="8628"/>
                <a:alphaOff val="0"/>
                <a:shade val="94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9119" tIns="0" rIns="119119" bIns="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Ваши личные данные кодируются</a:t>
          </a:r>
          <a:r>
            <a:rPr lang="ru-RU" sz="1500" kern="1200" dirty="0" smtClean="0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.</a:t>
          </a:r>
        </a:p>
      </dsp:txBody>
      <dsp:txXfrm>
        <a:off x="181769" y="4416268"/>
        <a:ext cx="3939255" cy="942427"/>
      </dsp:txXfrm>
    </dsp:sp>
    <dsp:sp modelId="{BBEAAB9F-B896-4A39-A6F6-A0DE015DA57C}">
      <dsp:nvSpPr>
        <dsp:cNvPr id="0" name=""/>
        <dsp:cNvSpPr/>
      </dsp:nvSpPr>
      <dsp:spPr>
        <a:xfrm>
          <a:off x="0" y="6321100"/>
          <a:ext cx="4502150" cy="302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7353345"/>
              <a:satOff val="-10228"/>
              <a:lumOff val="-3922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FB5C0C07-07D3-4BBA-B1A8-F8F988E4CFCA}">
      <dsp:nvSpPr>
        <dsp:cNvPr id="0" name=""/>
        <dsp:cNvSpPr/>
      </dsp:nvSpPr>
      <dsp:spPr>
        <a:xfrm>
          <a:off x="225107" y="5553745"/>
          <a:ext cx="3888452" cy="944474"/>
        </a:xfrm>
        <a:prstGeom prst="roundRect">
          <a:avLst/>
        </a:prstGeom>
        <a:gradFill rotWithShape="0">
          <a:gsLst>
            <a:gs pos="0">
              <a:schemeClr val="accent5">
                <a:hueOff val="-7353345"/>
                <a:satOff val="-10228"/>
                <a:lumOff val="-392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7353345"/>
                <a:satOff val="-10228"/>
                <a:lumOff val="-392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7353345"/>
                <a:satOff val="-10228"/>
                <a:lumOff val="-392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9119" tIns="0" rIns="119119" bIns="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Тестирование является добровольным и анонимным.</a:t>
          </a:r>
        </a:p>
      </dsp:txBody>
      <dsp:txXfrm>
        <a:off x="225107" y="5553745"/>
        <a:ext cx="3888452" cy="94447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#1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62EE7E-AC4F-4DA4-B3FB-9D579E82F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623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PYuN</dc:creator>
  <cp:keywords/>
  <dc:description/>
  <cp:lastModifiedBy>User</cp:lastModifiedBy>
  <cp:revision>2</cp:revision>
  <dcterms:created xsi:type="dcterms:W3CDTF">2018-03-15T11:48:00Z</dcterms:created>
  <dcterms:modified xsi:type="dcterms:W3CDTF">2018-03-15T11:48:00Z</dcterms:modified>
</cp:coreProperties>
</file>